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09B45" w14:textId="5D5BCFA7" w:rsidR="0076192C" w:rsidRDefault="0076192C" w:rsidP="0076192C">
      <w:pPr>
        <w:spacing w:before="100" w:beforeAutospacing="1" w:after="100" w:afterAutospacing="1"/>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t>Laboratorio per lo studio del libro antico</w:t>
      </w:r>
    </w:p>
    <w:p w14:paraId="4C1D9D90" w14:textId="6ABD0FB6" w:rsidR="0076192C" w:rsidRPr="0076192C" w:rsidRDefault="0076192C" w:rsidP="0076192C">
      <w:pPr>
        <w:spacing w:before="100" w:beforeAutospacing="1" w:after="100" w:afterAutospacing="1"/>
        <w:rPr>
          <w:rFonts w:ascii="Times New Roman" w:eastAsia="Times New Roman" w:hAnsi="Times New Roman" w:cs="Times New Roman"/>
          <w:kern w:val="0"/>
          <w:lang w:eastAsia="it-IT"/>
          <w14:ligatures w14:val="none"/>
        </w:rPr>
      </w:pPr>
      <w:r w:rsidRPr="0076192C">
        <w:rPr>
          <w:rFonts w:ascii="Times New Roman" w:eastAsia="Times New Roman" w:hAnsi="Times New Roman" w:cs="Times New Roman"/>
          <w:kern w:val="0"/>
          <w:lang w:eastAsia="it-IT"/>
          <w14:ligatures w14:val="none"/>
        </w:rPr>
        <w:t>REGOLAMENTO USO MEDIATECA</w:t>
      </w:r>
    </w:p>
    <w:p w14:paraId="27327701" w14:textId="77777777" w:rsidR="0076192C" w:rsidRPr="0076192C" w:rsidRDefault="0076192C" w:rsidP="0076192C">
      <w:pPr>
        <w:spacing w:before="100" w:beforeAutospacing="1" w:after="100" w:afterAutospacing="1"/>
        <w:rPr>
          <w:rFonts w:ascii="Times New Roman" w:eastAsia="Times New Roman" w:hAnsi="Times New Roman" w:cs="Times New Roman"/>
          <w:kern w:val="0"/>
          <w:lang w:eastAsia="it-IT"/>
          <w14:ligatures w14:val="none"/>
        </w:rPr>
      </w:pPr>
      <w:r w:rsidRPr="0076192C">
        <w:rPr>
          <w:rFonts w:ascii="Times New Roman" w:eastAsia="Times New Roman" w:hAnsi="Times New Roman" w:cs="Times New Roman"/>
          <w:kern w:val="0"/>
          <w:lang w:eastAsia="it-IT"/>
          <w14:ligatures w14:val="none"/>
        </w:rPr>
        <w:t>Il presente regolamento disciplina le modalità di accesso ai materiali in deposito presso l’archivio del </w:t>
      </w:r>
      <w:r w:rsidRPr="0076192C">
        <w:rPr>
          <w:rFonts w:ascii="Times New Roman" w:eastAsia="Times New Roman" w:hAnsi="Times New Roman" w:cs="Times New Roman"/>
          <w:i/>
          <w:iCs/>
          <w:kern w:val="0"/>
          <w:lang w:eastAsia="it-IT"/>
          <w14:ligatures w14:val="none"/>
        </w:rPr>
        <w:t>Laboratorio per lo studio del libro antico</w:t>
      </w:r>
      <w:r w:rsidRPr="0076192C">
        <w:rPr>
          <w:rFonts w:ascii="Times New Roman" w:eastAsia="Times New Roman" w:hAnsi="Times New Roman" w:cs="Times New Roman"/>
          <w:kern w:val="0"/>
          <w:lang w:eastAsia="it-IT"/>
          <w14:ligatures w14:val="none"/>
        </w:rPr>
        <w:t xml:space="preserve"> del Dipartimento di Scienze Umane, Sociali e della Salute trasferiti al patrimonio della Biblioteca del CSB di Area Umanistica e affidati alla gestione delle </w:t>
      </w:r>
      <w:proofErr w:type="spellStart"/>
      <w:r w:rsidRPr="0076192C">
        <w:rPr>
          <w:rFonts w:ascii="Times New Roman" w:eastAsia="Times New Roman" w:hAnsi="Times New Roman" w:cs="Times New Roman"/>
          <w:kern w:val="0"/>
          <w:lang w:eastAsia="it-IT"/>
          <w14:ligatures w14:val="none"/>
        </w:rPr>
        <w:t>dott.sse</w:t>
      </w:r>
      <w:proofErr w:type="spellEnd"/>
      <w:r w:rsidRPr="0076192C">
        <w:rPr>
          <w:rFonts w:ascii="Times New Roman" w:eastAsia="Times New Roman" w:hAnsi="Times New Roman" w:cs="Times New Roman"/>
          <w:kern w:val="0"/>
          <w:lang w:eastAsia="it-IT"/>
          <w14:ligatures w14:val="none"/>
        </w:rPr>
        <w:t xml:space="preserve"> Buono, Russo.</w:t>
      </w:r>
    </w:p>
    <w:p w14:paraId="2AF811B7" w14:textId="1F35FAF1" w:rsidR="0076192C" w:rsidRPr="0076192C" w:rsidRDefault="0076192C" w:rsidP="0076192C">
      <w:pPr>
        <w:spacing w:before="100" w:beforeAutospacing="1" w:after="100" w:afterAutospacing="1"/>
        <w:rPr>
          <w:rFonts w:ascii="Times New Roman" w:eastAsia="Times New Roman" w:hAnsi="Times New Roman" w:cs="Times New Roman"/>
          <w:kern w:val="0"/>
          <w:lang w:eastAsia="it-IT"/>
          <w14:ligatures w14:val="none"/>
        </w:rPr>
      </w:pPr>
      <w:r w:rsidRPr="0076192C">
        <w:rPr>
          <w:rFonts w:ascii="Times New Roman" w:eastAsia="Times New Roman" w:hAnsi="Times New Roman" w:cs="Times New Roman"/>
          <w:kern w:val="0"/>
          <w:lang w:eastAsia="it-IT"/>
          <w14:ligatures w14:val="none"/>
        </w:rPr>
        <w:t>Gli utenti che intendano consultare i materiali della mediateca devono compilare il modulo di richiesta presente sul sito internet del Laboratorio e l’apposito registro cartaceo delle presenze e delle richieste di consultazione disponibile in sede.</w:t>
      </w:r>
    </w:p>
    <w:p w14:paraId="09CC66F6" w14:textId="77777777" w:rsidR="0076192C" w:rsidRPr="0076192C" w:rsidRDefault="0076192C" w:rsidP="0076192C">
      <w:pPr>
        <w:spacing w:before="100" w:beforeAutospacing="1" w:after="100" w:afterAutospacing="1"/>
        <w:rPr>
          <w:rFonts w:ascii="Times New Roman" w:eastAsia="Times New Roman" w:hAnsi="Times New Roman" w:cs="Times New Roman"/>
          <w:kern w:val="0"/>
          <w:lang w:eastAsia="it-IT"/>
          <w14:ligatures w14:val="none"/>
        </w:rPr>
      </w:pPr>
      <w:r w:rsidRPr="0076192C">
        <w:rPr>
          <w:rFonts w:ascii="Times New Roman" w:eastAsia="Times New Roman" w:hAnsi="Times New Roman" w:cs="Times New Roman"/>
          <w:kern w:val="0"/>
          <w:lang w:eastAsia="it-IT"/>
          <w14:ligatures w14:val="none"/>
        </w:rPr>
        <w:t xml:space="preserve">Possono accedere alla consultazione delle riproduzioni conservate nella mediateca (microfilm, microfiches, </w:t>
      </w:r>
      <w:proofErr w:type="spellStart"/>
      <w:r w:rsidRPr="0076192C">
        <w:rPr>
          <w:rFonts w:ascii="Times New Roman" w:eastAsia="Times New Roman" w:hAnsi="Times New Roman" w:cs="Times New Roman"/>
          <w:kern w:val="0"/>
          <w:lang w:eastAsia="it-IT"/>
          <w14:ligatures w14:val="none"/>
        </w:rPr>
        <w:t>CD-Rom</w:t>
      </w:r>
      <w:proofErr w:type="spellEnd"/>
      <w:r w:rsidRPr="0076192C">
        <w:rPr>
          <w:rFonts w:ascii="Times New Roman" w:eastAsia="Times New Roman" w:hAnsi="Times New Roman" w:cs="Times New Roman"/>
          <w:kern w:val="0"/>
          <w:lang w:eastAsia="it-IT"/>
          <w14:ligatures w14:val="none"/>
        </w:rPr>
        <w:t>) studiosi e studenti sia interni che esterni.</w:t>
      </w:r>
    </w:p>
    <w:p w14:paraId="019697CE" w14:textId="77777777" w:rsidR="0076192C" w:rsidRPr="0076192C" w:rsidRDefault="0076192C" w:rsidP="0076192C">
      <w:pPr>
        <w:spacing w:before="100" w:beforeAutospacing="1" w:after="100" w:afterAutospacing="1"/>
        <w:rPr>
          <w:rFonts w:ascii="Times New Roman" w:eastAsia="Times New Roman" w:hAnsi="Times New Roman" w:cs="Times New Roman"/>
          <w:kern w:val="0"/>
          <w:lang w:eastAsia="it-IT"/>
          <w14:ligatures w14:val="none"/>
        </w:rPr>
      </w:pPr>
      <w:r w:rsidRPr="0076192C">
        <w:rPr>
          <w:rFonts w:ascii="Times New Roman" w:eastAsia="Times New Roman" w:hAnsi="Times New Roman" w:cs="Times New Roman"/>
          <w:kern w:val="0"/>
          <w:lang w:eastAsia="it-IT"/>
          <w14:ligatures w14:val="none"/>
        </w:rPr>
        <w:t>Gli studenti devono allegare al modulo di richiesta la lettera di presentazione di un docente.</w:t>
      </w:r>
    </w:p>
    <w:p w14:paraId="094A624D" w14:textId="77777777" w:rsidR="0076192C" w:rsidRPr="0076192C" w:rsidRDefault="0076192C" w:rsidP="0076192C">
      <w:pPr>
        <w:spacing w:before="100" w:beforeAutospacing="1" w:after="100" w:afterAutospacing="1"/>
        <w:rPr>
          <w:rFonts w:ascii="Times New Roman" w:eastAsia="Times New Roman" w:hAnsi="Times New Roman" w:cs="Times New Roman"/>
          <w:kern w:val="0"/>
          <w:lang w:eastAsia="it-IT"/>
          <w14:ligatures w14:val="none"/>
        </w:rPr>
      </w:pPr>
      <w:r w:rsidRPr="0076192C">
        <w:rPr>
          <w:rFonts w:ascii="Times New Roman" w:eastAsia="Times New Roman" w:hAnsi="Times New Roman" w:cs="Times New Roman"/>
          <w:kern w:val="0"/>
          <w:lang w:eastAsia="it-IT"/>
          <w14:ligatures w14:val="none"/>
        </w:rPr>
        <w:t>I materiali sono consultabili su lettori-stampatori e/o computer presso i locali del Laboratorio.</w:t>
      </w:r>
    </w:p>
    <w:p w14:paraId="05A9DAC0" w14:textId="77777777" w:rsidR="0076192C" w:rsidRPr="0076192C" w:rsidRDefault="0076192C" w:rsidP="0076192C">
      <w:pPr>
        <w:spacing w:before="100" w:beforeAutospacing="1" w:after="100" w:afterAutospacing="1"/>
        <w:rPr>
          <w:rFonts w:ascii="Times New Roman" w:eastAsia="Times New Roman" w:hAnsi="Times New Roman" w:cs="Times New Roman"/>
          <w:kern w:val="0"/>
          <w:lang w:eastAsia="it-IT"/>
          <w14:ligatures w14:val="none"/>
        </w:rPr>
      </w:pPr>
      <w:r w:rsidRPr="0076192C">
        <w:rPr>
          <w:rFonts w:ascii="Times New Roman" w:eastAsia="Times New Roman" w:hAnsi="Times New Roman" w:cs="Times New Roman"/>
          <w:kern w:val="0"/>
          <w:lang w:eastAsia="it-IT"/>
          <w14:ligatures w14:val="none"/>
        </w:rPr>
        <w:t>É altresì possibile consultare, previo accordo ed esclusivamente presso le postazioni adibite, le banche dati digitali in dotazione del Laboratorio.</w:t>
      </w:r>
    </w:p>
    <w:p w14:paraId="6039AE42" w14:textId="77777777" w:rsidR="0076192C" w:rsidRPr="0076192C" w:rsidRDefault="0076192C" w:rsidP="0076192C">
      <w:pPr>
        <w:spacing w:before="100" w:beforeAutospacing="1" w:after="100" w:afterAutospacing="1"/>
        <w:rPr>
          <w:rFonts w:ascii="Times New Roman" w:eastAsia="Times New Roman" w:hAnsi="Times New Roman" w:cs="Times New Roman"/>
          <w:kern w:val="0"/>
          <w:lang w:eastAsia="it-IT"/>
          <w14:ligatures w14:val="none"/>
        </w:rPr>
      </w:pPr>
      <w:r w:rsidRPr="0076192C">
        <w:rPr>
          <w:rFonts w:ascii="Times New Roman" w:eastAsia="Times New Roman" w:hAnsi="Times New Roman" w:cs="Times New Roman"/>
          <w:kern w:val="0"/>
          <w:lang w:eastAsia="it-IT"/>
          <w14:ligatures w14:val="none"/>
        </w:rPr>
        <w:t>Il Laboratorio può fornire consulenze sui materiali dell’archivio digitale e dell’archivio microfilm.</w:t>
      </w:r>
    </w:p>
    <w:p w14:paraId="1FDF0C82" w14:textId="77777777" w:rsidR="0076192C" w:rsidRPr="0076192C" w:rsidRDefault="0076192C" w:rsidP="0076192C">
      <w:pPr>
        <w:spacing w:before="100" w:beforeAutospacing="1" w:after="100" w:afterAutospacing="1"/>
        <w:rPr>
          <w:rFonts w:ascii="Times New Roman" w:eastAsia="Times New Roman" w:hAnsi="Times New Roman" w:cs="Times New Roman"/>
          <w:kern w:val="0"/>
          <w:lang w:eastAsia="it-IT"/>
          <w14:ligatures w14:val="none"/>
        </w:rPr>
      </w:pPr>
      <w:r w:rsidRPr="0076192C">
        <w:rPr>
          <w:rFonts w:ascii="Times New Roman" w:eastAsia="Times New Roman" w:hAnsi="Times New Roman" w:cs="Times New Roman"/>
          <w:kern w:val="0"/>
          <w:lang w:eastAsia="it-IT"/>
          <w14:ligatures w14:val="none"/>
        </w:rPr>
        <w:t>I materiali della mediateca sono esclusi dal prestito. Previa richiesta, riproduzioni parziali (cartacee o digitali) dei materiali consultati saranno effettuate nel rispetto della normativa vigente.</w:t>
      </w:r>
    </w:p>
    <w:p w14:paraId="4AEF9006" w14:textId="77777777" w:rsidR="0076192C" w:rsidRPr="0076192C" w:rsidRDefault="0076192C" w:rsidP="0076192C">
      <w:pPr>
        <w:spacing w:before="100" w:beforeAutospacing="1" w:after="100" w:afterAutospacing="1"/>
        <w:rPr>
          <w:rFonts w:ascii="Times New Roman" w:eastAsia="Times New Roman" w:hAnsi="Times New Roman" w:cs="Times New Roman"/>
          <w:kern w:val="0"/>
          <w:lang w:eastAsia="it-IT"/>
          <w14:ligatures w14:val="none"/>
        </w:rPr>
      </w:pPr>
      <w:r w:rsidRPr="0076192C">
        <w:rPr>
          <w:rFonts w:ascii="Times New Roman" w:eastAsia="Times New Roman" w:hAnsi="Times New Roman" w:cs="Times New Roman"/>
          <w:kern w:val="0"/>
          <w:lang w:eastAsia="it-IT"/>
          <w14:ligatures w14:val="none"/>
        </w:rPr>
        <w:t>A fronte di richieste di conversione in formato digitale di microfilm, avanzate da utenti interni, il Laboratorio si rivolgerà ad una struttura esterna specializzata per far realizzare quanto richiesto. Le relative spese (inclusive, nel caso di riproduzioni digitali, di una copia di riserva che resterà negli archivi del Laboratorio) graveranno sui richiedenti.</w:t>
      </w:r>
    </w:p>
    <w:p w14:paraId="637503E1" w14:textId="77777777" w:rsidR="0076192C" w:rsidRPr="0076192C" w:rsidRDefault="0076192C" w:rsidP="0076192C">
      <w:pPr>
        <w:spacing w:before="100" w:beforeAutospacing="1" w:after="100" w:afterAutospacing="1"/>
        <w:rPr>
          <w:rFonts w:ascii="Times New Roman" w:eastAsia="Times New Roman" w:hAnsi="Times New Roman" w:cs="Times New Roman"/>
          <w:kern w:val="0"/>
          <w:lang w:eastAsia="it-IT"/>
          <w14:ligatures w14:val="none"/>
        </w:rPr>
      </w:pPr>
      <w:r w:rsidRPr="0076192C">
        <w:rPr>
          <w:rFonts w:ascii="Times New Roman" w:eastAsia="Times New Roman" w:hAnsi="Times New Roman" w:cs="Times New Roman"/>
          <w:kern w:val="0"/>
          <w:lang w:eastAsia="it-IT"/>
          <w14:ligatures w14:val="none"/>
        </w:rPr>
        <w:t>Tutte le riproduzioni di documenti in possesso del laboratorio s'intendono concesse per fruizione strettamente personale e per esclusive finalità di studio e ricerca.</w:t>
      </w:r>
    </w:p>
    <w:p w14:paraId="1B22B671" w14:textId="77777777" w:rsidR="0076192C" w:rsidRPr="0076192C" w:rsidRDefault="0076192C" w:rsidP="0076192C">
      <w:pPr>
        <w:spacing w:before="100" w:beforeAutospacing="1" w:after="100" w:afterAutospacing="1"/>
        <w:rPr>
          <w:rFonts w:ascii="Times New Roman" w:eastAsia="Times New Roman" w:hAnsi="Times New Roman" w:cs="Times New Roman"/>
          <w:kern w:val="0"/>
          <w:lang w:eastAsia="it-IT"/>
          <w14:ligatures w14:val="none"/>
        </w:rPr>
      </w:pPr>
      <w:proofErr w:type="gramStart"/>
      <w:r w:rsidRPr="0076192C">
        <w:rPr>
          <w:rFonts w:ascii="Times New Roman" w:eastAsia="Times New Roman" w:hAnsi="Times New Roman" w:cs="Times New Roman"/>
          <w:kern w:val="0"/>
          <w:lang w:eastAsia="it-IT"/>
          <w14:ligatures w14:val="none"/>
        </w:rPr>
        <w:t>E’</w:t>
      </w:r>
      <w:proofErr w:type="gramEnd"/>
      <w:r w:rsidRPr="0076192C">
        <w:rPr>
          <w:rFonts w:ascii="Times New Roman" w:eastAsia="Times New Roman" w:hAnsi="Times New Roman" w:cs="Times New Roman"/>
          <w:kern w:val="0"/>
          <w:lang w:eastAsia="it-IT"/>
          <w14:ligatures w14:val="none"/>
        </w:rPr>
        <w:t xml:space="preserve"> necessario concordare telefonicamente o tramite e-mail, il giorno o il periodo della consultazione.</w:t>
      </w:r>
    </w:p>
    <w:p w14:paraId="020AF193" w14:textId="60951633" w:rsidR="009C1C9D" w:rsidRDefault="009C1C9D"/>
    <w:sectPr w:rsidR="009C1C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C9D"/>
    <w:rsid w:val="0076192C"/>
    <w:rsid w:val="009C1C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CA16C44"/>
  <w15:chartTrackingRefBased/>
  <w15:docId w15:val="{757448CF-2096-C24C-A1E3-18B0C73E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6192C"/>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corsivo">
    <w:name w:val="Emphasis"/>
    <w:basedOn w:val="Carpredefinitoparagrafo"/>
    <w:uiPriority w:val="20"/>
    <w:qFormat/>
    <w:rsid w:val="007619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45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311</Words>
  <Characters>1773</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Russo</dc:creator>
  <cp:keywords/>
  <dc:description/>
  <cp:lastModifiedBy>Eugenia Russo</cp:lastModifiedBy>
  <cp:revision>1</cp:revision>
  <dcterms:created xsi:type="dcterms:W3CDTF">2023-07-25T10:06:00Z</dcterms:created>
  <dcterms:modified xsi:type="dcterms:W3CDTF">2023-07-25T11:45:00Z</dcterms:modified>
</cp:coreProperties>
</file>