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DD3E" w14:textId="77777777" w:rsidR="00C52B36" w:rsidRPr="00295342" w:rsidRDefault="002528CF">
      <w:pPr>
        <w:spacing w:before="240" w:after="0"/>
        <w:jc w:val="center"/>
        <w:rPr>
          <w:b/>
          <w:color w:val="FF0000"/>
        </w:rPr>
      </w:pPr>
      <w:r w:rsidRPr="00295342">
        <w:rPr>
          <w:b/>
          <w:color w:val="FF0000"/>
        </w:rPr>
        <w:t>COMUNICATO STAMPA</w:t>
      </w:r>
    </w:p>
    <w:p w14:paraId="76E3674A" w14:textId="77777777" w:rsidR="00C52B36" w:rsidRPr="00295342" w:rsidRDefault="002528CF">
      <w:pPr>
        <w:spacing w:before="240" w:after="0" w:line="240" w:lineRule="auto"/>
        <w:jc w:val="center"/>
        <w:rPr>
          <w:b/>
        </w:rPr>
      </w:pPr>
      <w:r w:rsidRPr="00295342">
        <w:rPr>
          <w:b/>
        </w:rPr>
        <w:t>LE UNICI[</w:t>
      </w:r>
      <w:r w:rsidRPr="00295342">
        <w:rPr>
          <w:b/>
          <w:color w:val="C00000"/>
        </w:rPr>
        <w:t>T</w:t>
      </w:r>
      <w:r w:rsidRPr="00295342">
        <w:rPr>
          <w:b/>
        </w:rPr>
        <w:t>]TÀ 2023</w:t>
      </w:r>
      <w:r w:rsidRPr="00295342">
        <w:rPr>
          <w:b/>
        </w:rPr>
        <w:br/>
        <w:t>L’Università di Cassino e del Lazio Meridionale incontra le città nelle città</w:t>
      </w:r>
    </w:p>
    <w:p w14:paraId="0CFE84F0" w14:textId="5B0352C4" w:rsidR="00C52B36" w:rsidRPr="00295342" w:rsidRDefault="002528CF">
      <w:pPr>
        <w:spacing w:before="240" w:after="0" w:line="240" w:lineRule="auto"/>
        <w:jc w:val="center"/>
        <w:rPr>
          <w:b/>
          <w:color w:val="000000" w:themeColor="text1"/>
        </w:rPr>
      </w:pPr>
      <w:r w:rsidRPr="00295342">
        <w:rPr>
          <w:b/>
          <w:color w:val="000000" w:themeColor="text1"/>
        </w:rPr>
        <w:t>Ciclo “</w:t>
      </w:r>
      <w:r w:rsidR="00295342" w:rsidRPr="00295342">
        <w:rPr>
          <w:b/>
          <w:color w:val="000000" w:themeColor="text1"/>
        </w:rPr>
        <w:t xml:space="preserve">Unicas e </w:t>
      </w:r>
      <w:r w:rsidR="00474D24">
        <w:rPr>
          <w:b/>
          <w:color w:val="000000" w:themeColor="text1"/>
        </w:rPr>
        <w:t>il t</w:t>
      </w:r>
      <w:r w:rsidR="00295342" w:rsidRPr="00295342">
        <w:rPr>
          <w:b/>
          <w:color w:val="000000" w:themeColor="text1"/>
        </w:rPr>
        <w:t>erritorio</w:t>
      </w:r>
      <w:r w:rsidRPr="00295342">
        <w:rPr>
          <w:b/>
          <w:color w:val="000000" w:themeColor="text1"/>
        </w:rPr>
        <w:t>”</w:t>
      </w:r>
      <w:r w:rsidRPr="00295342">
        <w:rPr>
          <w:b/>
          <w:color w:val="000000" w:themeColor="text1"/>
        </w:rPr>
        <w:br/>
        <w:t xml:space="preserve"> (</w:t>
      </w:r>
      <w:r w:rsidR="00D41860">
        <w:rPr>
          <w:b/>
          <w:color w:val="000000" w:themeColor="text1"/>
        </w:rPr>
        <w:t xml:space="preserve">6 </w:t>
      </w:r>
      <w:r w:rsidR="00295342" w:rsidRPr="00295342">
        <w:rPr>
          <w:b/>
          <w:color w:val="000000" w:themeColor="text1"/>
        </w:rPr>
        <w:t>ottobre</w:t>
      </w:r>
      <w:r w:rsidRPr="00295342">
        <w:rPr>
          <w:b/>
          <w:color w:val="000000" w:themeColor="text1"/>
        </w:rPr>
        <w:t xml:space="preserve"> – </w:t>
      </w:r>
      <w:r w:rsidR="00D41860">
        <w:rPr>
          <w:b/>
          <w:color w:val="000000" w:themeColor="text1"/>
        </w:rPr>
        <w:t xml:space="preserve">31 </w:t>
      </w:r>
      <w:r w:rsidR="00295342" w:rsidRPr="00295342">
        <w:rPr>
          <w:b/>
          <w:color w:val="000000" w:themeColor="text1"/>
        </w:rPr>
        <w:t>dicemb</w:t>
      </w:r>
      <w:r w:rsidRPr="00295342">
        <w:rPr>
          <w:b/>
          <w:color w:val="000000" w:themeColor="text1"/>
        </w:rPr>
        <w:t>re 2023)</w:t>
      </w:r>
    </w:p>
    <w:p w14:paraId="48D43987" w14:textId="77777777" w:rsidR="00D41860" w:rsidRDefault="00D41860" w:rsidP="00D41860">
      <w:pPr>
        <w:pStyle w:val="Nessunaspaziatura"/>
        <w:jc w:val="center"/>
        <w:rPr>
          <w:b/>
          <w:bCs/>
          <w:color w:val="C00000"/>
        </w:rPr>
      </w:pPr>
    </w:p>
    <w:p w14:paraId="470337B5" w14:textId="20ADDBC1" w:rsidR="00D41860" w:rsidRPr="00D41860" w:rsidRDefault="00D41860" w:rsidP="00D41860">
      <w:pPr>
        <w:pStyle w:val="Nessunaspaziatura"/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L</w:t>
      </w:r>
      <w:r w:rsidRPr="00D41860">
        <w:rPr>
          <w:b/>
          <w:bCs/>
          <w:color w:val="C00000"/>
        </w:rPr>
        <w:t xml:space="preserve">a ricerca archeologica ad </w:t>
      </w:r>
      <w:proofErr w:type="spellStart"/>
      <w:r>
        <w:rPr>
          <w:b/>
          <w:bCs/>
          <w:color w:val="C00000"/>
        </w:rPr>
        <w:t>A</w:t>
      </w:r>
      <w:r w:rsidRPr="00D41860">
        <w:rPr>
          <w:b/>
          <w:bCs/>
          <w:color w:val="C00000"/>
        </w:rPr>
        <w:t>quinum</w:t>
      </w:r>
      <w:proofErr w:type="spellEnd"/>
      <w:r w:rsidRPr="00D41860">
        <w:rPr>
          <w:b/>
          <w:bCs/>
          <w:color w:val="C00000"/>
        </w:rPr>
        <w:t>.</w:t>
      </w:r>
    </w:p>
    <w:p w14:paraId="617D047A" w14:textId="6385AD2D" w:rsidR="00D41860" w:rsidRPr="00D41860" w:rsidRDefault="00D41860" w:rsidP="00D41860">
      <w:pPr>
        <w:pStyle w:val="Nessunaspaziatura"/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D</w:t>
      </w:r>
      <w:r w:rsidRPr="00D41860">
        <w:rPr>
          <w:b/>
          <w:bCs/>
          <w:color w:val="C00000"/>
        </w:rPr>
        <w:t>al terreno al laboratorio ed al museo</w:t>
      </w:r>
      <w:r>
        <w:rPr>
          <w:b/>
          <w:bCs/>
          <w:color w:val="C00000"/>
        </w:rPr>
        <w:br/>
      </w:r>
    </w:p>
    <w:p w14:paraId="62B2DA27" w14:textId="77777777" w:rsidR="00D41860" w:rsidRPr="0006734C" w:rsidRDefault="002528CF" w:rsidP="00D41860">
      <w:pPr>
        <w:pStyle w:val="Nessunaspaziatura"/>
        <w:jc w:val="center"/>
        <w:rPr>
          <w:rFonts w:asciiTheme="minorHAnsi" w:hAnsiTheme="minorHAnsi" w:cstheme="minorHAnsi"/>
        </w:rPr>
      </w:pPr>
      <w:r w:rsidRPr="00295342">
        <w:rPr>
          <w:rFonts w:ascii="Times New Roman" w:eastAsia="Times New Roman" w:hAnsi="Times New Roman" w:cs="Times New Roman"/>
        </w:rPr>
        <w:t xml:space="preserve"> </w:t>
      </w:r>
      <w:r w:rsidR="00D41860" w:rsidRPr="0006734C">
        <w:rPr>
          <w:rStyle w:val="Enfasigrassetto"/>
          <w:rFonts w:asciiTheme="minorHAnsi" w:hAnsiTheme="minorHAnsi" w:cstheme="minorHAnsi"/>
          <w:shd w:val="clear" w:color="auto" w:fill="FFFFFF"/>
        </w:rPr>
        <w:t>Castrocielo</w:t>
      </w:r>
      <w:r w:rsidR="00D41860" w:rsidRPr="0006734C">
        <w:rPr>
          <w:rFonts w:asciiTheme="minorHAnsi" w:hAnsiTheme="minorHAnsi" w:cstheme="minorHAnsi"/>
          <w:shd w:val="clear" w:color="auto" w:fill="FFFFFF"/>
        </w:rPr>
        <w:t xml:space="preserve">, </w:t>
      </w:r>
      <w:r w:rsidR="00D41860" w:rsidRPr="0006734C">
        <w:rPr>
          <w:rStyle w:val="Enfasigrassetto"/>
          <w:rFonts w:asciiTheme="minorHAnsi" w:hAnsiTheme="minorHAnsi" w:cstheme="minorHAnsi"/>
          <w:shd w:val="clear" w:color="auto" w:fill="FFFFFF"/>
        </w:rPr>
        <w:t xml:space="preserve">Auditorium del Parco archeologico di </w:t>
      </w:r>
      <w:proofErr w:type="spellStart"/>
      <w:r w:rsidR="00D41860" w:rsidRPr="0006734C">
        <w:rPr>
          <w:rStyle w:val="Enfasigrassetto"/>
          <w:rFonts w:asciiTheme="minorHAnsi" w:hAnsiTheme="minorHAnsi" w:cstheme="minorHAnsi"/>
          <w:shd w:val="clear" w:color="auto" w:fill="FFFFFF"/>
        </w:rPr>
        <w:t>Aquinum</w:t>
      </w:r>
      <w:proofErr w:type="spellEnd"/>
      <w:r w:rsidR="00D41860" w:rsidRPr="0006734C">
        <w:rPr>
          <w:rFonts w:asciiTheme="minorHAnsi" w:hAnsiTheme="minorHAnsi" w:cstheme="minorHAnsi"/>
        </w:rPr>
        <w:br/>
        <w:t xml:space="preserve"> 20 ottobre 2023 - ore 10:00</w:t>
      </w:r>
    </w:p>
    <w:p w14:paraId="73790747" w14:textId="0267ECDA" w:rsidR="00D41860" w:rsidRPr="00D41860" w:rsidRDefault="00D41860" w:rsidP="00D41860">
      <w:pPr>
        <w:spacing w:before="240"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41860">
        <w:rPr>
          <w:rStyle w:val="Enfasigrassetto"/>
          <w:rFonts w:asciiTheme="minorHAnsi" w:hAnsiTheme="minorHAnsi" w:cstheme="minorHAnsi"/>
          <w:color w:val="000000" w:themeColor="text1"/>
        </w:rPr>
        <w:t>Venerdì 20 ottobre 2023</w:t>
      </w:r>
      <w:r w:rsidRPr="00D41860">
        <w:rPr>
          <w:rFonts w:asciiTheme="minorHAnsi" w:hAnsiTheme="minorHAnsi" w:cstheme="minorHAnsi"/>
          <w:color w:val="000000" w:themeColor="text1"/>
        </w:rPr>
        <w:t>, </w:t>
      </w:r>
      <w:r w:rsidRPr="00D41860">
        <w:rPr>
          <w:rStyle w:val="Enfasigrassetto"/>
          <w:rFonts w:asciiTheme="minorHAnsi" w:hAnsiTheme="minorHAnsi" w:cstheme="minorHAnsi"/>
          <w:color w:val="000000" w:themeColor="text1"/>
        </w:rPr>
        <w:t>con inizio alle ore 10.00</w:t>
      </w:r>
      <w:r w:rsidRPr="00D41860">
        <w:rPr>
          <w:rFonts w:asciiTheme="minorHAnsi" w:hAnsiTheme="minorHAnsi" w:cstheme="minorHAnsi"/>
          <w:color w:val="000000" w:themeColor="text1"/>
        </w:rPr>
        <w:t>, si terrà l'evento dal titolo "</w:t>
      </w:r>
      <w:r w:rsidRPr="00D41860">
        <w:rPr>
          <w:rStyle w:val="Enfasigrassetto"/>
          <w:rFonts w:asciiTheme="minorHAnsi" w:hAnsiTheme="minorHAnsi" w:cstheme="minorHAnsi"/>
          <w:color w:val="000000" w:themeColor="text1"/>
        </w:rPr>
        <w:t xml:space="preserve">La ricerca archeologica ad </w:t>
      </w:r>
      <w:proofErr w:type="spellStart"/>
      <w:r w:rsidRPr="00D41860">
        <w:rPr>
          <w:rStyle w:val="Enfasigrassetto"/>
          <w:rFonts w:asciiTheme="minorHAnsi" w:hAnsiTheme="minorHAnsi" w:cstheme="minorHAnsi"/>
          <w:color w:val="000000" w:themeColor="text1"/>
        </w:rPr>
        <w:t>Aquinum</w:t>
      </w:r>
      <w:proofErr w:type="spellEnd"/>
      <w:r w:rsidRPr="00D41860">
        <w:rPr>
          <w:rStyle w:val="Enfasigrassetto"/>
          <w:rFonts w:asciiTheme="minorHAnsi" w:hAnsiTheme="minorHAnsi" w:cstheme="minorHAnsi"/>
          <w:color w:val="000000" w:themeColor="text1"/>
        </w:rPr>
        <w:t>. Dal terreno al laboratorio e al museo</w:t>
      </w:r>
      <w:r w:rsidRPr="00D41860">
        <w:rPr>
          <w:rFonts w:asciiTheme="minorHAnsi" w:hAnsiTheme="minorHAnsi" w:cstheme="minorHAnsi"/>
          <w:color w:val="000000" w:themeColor="text1"/>
        </w:rPr>
        <w:t>", presso l'</w:t>
      </w:r>
      <w:r w:rsidRPr="00D41860">
        <w:rPr>
          <w:rStyle w:val="Enfasigrassetto"/>
          <w:rFonts w:asciiTheme="minorHAnsi" w:hAnsiTheme="minorHAnsi" w:cstheme="minorHAnsi"/>
          <w:color w:val="000000" w:themeColor="text1"/>
        </w:rPr>
        <w:t xml:space="preserve">Auditorium del Parco archeologico di </w:t>
      </w:r>
      <w:proofErr w:type="spellStart"/>
      <w:r w:rsidRPr="00D41860">
        <w:rPr>
          <w:rStyle w:val="Enfasigrassetto"/>
          <w:rFonts w:asciiTheme="minorHAnsi" w:hAnsiTheme="minorHAnsi" w:cstheme="minorHAnsi"/>
          <w:color w:val="000000" w:themeColor="text1"/>
        </w:rPr>
        <w:t>Aquinum</w:t>
      </w:r>
      <w:proofErr w:type="spellEnd"/>
      <w:r w:rsidRPr="00D41860">
        <w:rPr>
          <w:rFonts w:asciiTheme="minorHAnsi" w:hAnsiTheme="minorHAnsi" w:cstheme="minorHAnsi"/>
          <w:color w:val="000000" w:themeColor="text1"/>
        </w:rPr>
        <w:t>, in via Latina a </w:t>
      </w:r>
      <w:r w:rsidRPr="00D41860">
        <w:rPr>
          <w:rStyle w:val="Enfasigrassetto"/>
          <w:rFonts w:asciiTheme="minorHAnsi" w:hAnsiTheme="minorHAnsi" w:cstheme="minorHAnsi"/>
          <w:color w:val="000000" w:themeColor="text1"/>
        </w:rPr>
        <w:t>Castrocielo</w:t>
      </w:r>
      <w:r w:rsidRPr="00D41860">
        <w:rPr>
          <w:rFonts w:asciiTheme="minorHAnsi" w:hAnsiTheme="minorHAnsi" w:cstheme="minorHAnsi"/>
          <w:color w:val="000000" w:themeColor="text1"/>
        </w:rPr>
        <w:t>.</w:t>
      </w:r>
    </w:p>
    <w:p w14:paraId="05191885" w14:textId="77777777" w:rsidR="00D41860" w:rsidRPr="00D41860" w:rsidRDefault="00D41860" w:rsidP="00D41860">
      <w:pPr>
        <w:pStyle w:val="Normale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L'evento è il secondo della stagione "</w:t>
      </w:r>
      <w:r w:rsidRPr="00D41860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>Unicas e il territorio</w:t>
      </w:r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" del ciclo </w:t>
      </w:r>
      <w:r w:rsidRPr="00D41860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>Le Unicittà 2023</w:t>
      </w:r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, che si svolgerà presso le sedi Unicas di Cassino e Frosinone e, in modo itinerante, presso sedi di Enti territoriali o di istituzioni esterne all'Ateneo, sempre con l'obiettivo della contaminazione tra saperi e competenze, arte e scienza nei luoghi e nei territori sedi dell’Università di Cassino.</w:t>
      </w:r>
    </w:p>
    <w:p w14:paraId="2ECE652F" w14:textId="77777777" w:rsidR="00D41860" w:rsidRPr="00D41860" w:rsidRDefault="00D41860" w:rsidP="00D41860">
      <w:pPr>
        <w:pStyle w:val="Normale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La città romana di </w:t>
      </w:r>
      <w:proofErr w:type="spellStart"/>
      <w:r w:rsidRPr="00D41860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>Aquinum</w:t>
      </w:r>
      <w:proofErr w:type="spellEnd"/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colonia triumvirale sorta presso un nucleo abitato già esistente, aveva una superficie </w:t>
      </w:r>
      <w:proofErr w:type="spellStart"/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intramuranea</w:t>
      </w:r>
      <w:proofErr w:type="spellEnd"/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straordinaria ampiezza (ca 100 ettari), oggi divisa tra i territori municipali di </w:t>
      </w:r>
      <w:r w:rsidRPr="00D41860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>Castrocielo</w:t>
      </w:r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 ed </w:t>
      </w:r>
      <w:r w:rsidRPr="00D41860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>Aquino</w:t>
      </w:r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. Era caratterizzata da un impianto urbano regolare ma non ortogonale, imperniato sulla via Latina che la attraversava con perfetto andamento est-ovest.</w:t>
      </w:r>
    </w:p>
    <w:p w14:paraId="3F0C7EC3" w14:textId="77777777" w:rsidR="00D41860" w:rsidRPr="00D41860" w:rsidRDefault="00D41860" w:rsidP="00D41860">
      <w:pPr>
        <w:pStyle w:val="Normale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Oggetto di ricerche antiquarie almeno dal XIX sec., </w:t>
      </w:r>
      <w:proofErr w:type="spellStart"/>
      <w:r w:rsidRPr="00D41860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>Aquinum</w:t>
      </w:r>
      <w:proofErr w:type="spellEnd"/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 è interessata dal 2001 dalle ricerche archeo-topografiche condotte dall’</w:t>
      </w:r>
      <w:r w:rsidRPr="00D41860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>Università del Salento</w:t>
      </w:r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, alle quali collaborano ora dottorandi del </w:t>
      </w:r>
      <w:r w:rsidRPr="00D41860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>Dipartimento di Lettere e Filosofia dell’Università di Cassino</w:t>
      </w:r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, e che interessano la porzione di area archeologica racchiusa nei confini del Comune di Castrocielo. In parallelo, il </w:t>
      </w:r>
      <w:r w:rsidRPr="00D41860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>Museo della Città di Aquino</w:t>
      </w:r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 e del territorio si fa promotore, sin dalla sua istituzione nel 2000, di attività di valorizzazione e promozione delle collezioni e delle aree monumentali che rientrano nei confini del Comune di Aquino.</w:t>
      </w:r>
    </w:p>
    <w:p w14:paraId="5D67CBA4" w14:textId="77777777" w:rsidR="00D41860" w:rsidRPr="00D41860" w:rsidRDefault="00D41860" w:rsidP="00D41860">
      <w:pPr>
        <w:pStyle w:val="Normale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L'evento sarà aperto dai saluti del Magnifico Rettore, </w:t>
      </w:r>
      <w:r w:rsidRPr="00D41860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>Marco Dell’Isola</w:t>
      </w:r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, del Sindaco di Aquino, </w:t>
      </w:r>
      <w:r w:rsidRPr="00D41860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>Fausto Tomassi</w:t>
      </w:r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, del Sindaco di Castrocielo, </w:t>
      </w:r>
      <w:r w:rsidRPr="00D41860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 xml:space="preserve">Gianni </w:t>
      </w:r>
      <w:proofErr w:type="spellStart"/>
      <w:r w:rsidRPr="00D41860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>Fantaccione</w:t>
      </w:r>
      <w:proofErr w:type="spellEnd"/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, e della Delegata per la Diffusione della Cultura e della Conoscenza, </w:t>
      </w:r>
      <w:r w:rsidRPr="00D41860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>Ivana Bruno</w:t>
      </w:r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. Gli interventi previsti dall'interessante programma verranno introdotti da </w:t>
      </w:r>
      <w:r w:rsidRPr="00D41860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>Cristina Corsi</w:t>
      </w:r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, docente di Archeologia Medievale presso l'Università degli studi di Cassino e del Lazio Meridionale.</w:t>
      </w:r>
    </w:p>
    <w:p w14:paraId="71FC3362" w14:textId="77777777" w:rsidR="00D41860" w:rsidRPr="00D41860" w:rsidRDefault="00D41860" w:rsidP="00D41860">
      <w:pPr>
        <w:pStyle w:val="Normale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Questo appuntamento, organizzato in collaborazione tra tutte le Istituzioni partecipanti, vuole offrire ad un pubblico vasto e diversificato la possibilità di addentrarsi nelle straordinarie scoperte degli anni recenti, scoperte che hanno portato a coniare per </w:t>
      </w:r>
      <w:proofErr w:type="spellStart"/>
      <w:r w:rsidRPr="00D41860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>Aquinum</w:t>
      </w:r>
      <w:proofErr w:type="spellEnd"/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 la definizione giornalistica di “</w:t>
      </w:r>
      <w:r w:rsidRPr="00D41860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>Pompei del Lazio</w:t>
      </w:r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”.</w:t>
      </w:r>
    </w:p>
    <w:p w14:paraId="734C2A83" w14:textId="77777777" w:rsidR="00D41860" w:rsidRPr="00D41860" w:rsidRDefault="00D41860" w:rsidP="00D41860">
      <w:pPr>
        <w:pStyle w:val="Normale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860">
        <w:rPr>
          <w:rFonts w:asciiTheme="minorHAnsi" w:hAnsiTheme="minorHAnsi" w:cstheme="minorHAnsi"/>
          <w:color w:val="000000" w:themeColor="text1"/>
          <w:sz w:val="22"/>
          <w:szCs w:val="22"/>
        </w:rPr>
        <w:t>Sarà, dunque, possibile non solo assistere alla presentazione delle ricerche e partecipare alle visite guidate sul sito e presso il Museo, ma anche conoscere le storie degli archeologi che le hanno fatte ed incontrare i ricercatori che stanno operando per valorizzarle.</w:t>
      </w:r>
    </w:p>
    <w:p w14:paraId="4C07E3CB" w14:textId="77777777" w:rsidR="00D41860" w:rsidRPr="00D41860" w:rsidRDefault="00D41860" w:rsidP="00D41860">
      <w:pPr>
        <w:pStyle w:val="NormaleWeb"/>
        <w:jc w:val="both"/>
        <w:rPr>
          <w:rFonts w:asciiTheme="minorHAnsi" w:hAnsiTheme="minorHAnsi" w:cstheme="minorHAnsi"/>
          <w:color w:val="434343"/>
          <w:sz w:val="22"/>
          <w:szCs w:val="22"/>
        </w:rPr>
      </w:pPr>
      <w:r w:rsidRPr="00D41860">
        <w:rPr>
          <w:rFonts w:asciiTheme="minorHAnsi" w:hAnsiTheme="minorHAnsi" w:cstheme="minorHAnsi"/>
          <w:color w:val="434343"/>
          <w:sz w:val="22"/>
          <w:szCs w:val="22"/>
        </w:rPr>
        <w:t>Info: </w:t>
      </w:r>
      <w:hyperlink r:id="rId7" w:history="1">
        <w:r w:rsidRPr="00D41860">
          <w:rPr>
            <w:rStyle w:val="Collegamentoipertestuale"/>
            <w:rFonts w:asciiTheme="minorHAnsi" w:hAnsiTheme="minorHAnsi" w:cstheme="minorHAnsi"/>
            <w:color w:val="275A80"/>
            <w:sz w:val="22"/>
            <w:szCs w:val="22"/>
          </w:rPr>
          <w:t>scire@unicas.it</w:t>
        </w:r>
      </w:hyperlink>
      <w:r w:rsidRPr="00D41860">
        <w:rPr>
          <w:rFonts w:asciiTheme="minorHAnsi" w:hAnsiTheme="minorHAnsi" w:cstheme="minorHAnsi"/>
          <w:color w:val="434343"/>
          <w:sz w:val="22"/>
          <w:szCs w:val="22"/>
        </w:rPr>
        <w:br/>
        <w:t xml:space="preserve">Media </w:t>
      </w:r>
      <w:proofErr w:type="spellStart"/>
      <w:r w:rsidRPr="00D41860">
        <w:rPr>
          <w:rFonts w:asciiTheme="minorHAnsi" w:hAnsiTheme="minorHAnsi" w:cstheme="minorHAnsi"/>
          <w:color w:val="434343"/>
          <w:sz w:val="22"/>
          <w:szCs w:val="22"/>
        </w:rPr>
        <w:t>contacts</w:t>
      </w:r>
      <w:proofErr w:type="spellEnd"/>
      <w:r w:rsidRPr="00D41860">
        <w:rPr>
          <w:rFonts w:asciiTheme="minorHAnsi" w:hAnsiTheme="minorHAnsi" w:cstheme="minorHAnsi"/>
          <w:color w:val="434343"/>
          <w:sz w:val="22"/>
          <w:szCs w:val="22"/>
        </w:rPr>
        <w:t>: </w:t>
      </w:r>
      <w:hyperlink r:id="rId8" w:history="1">
        <w:r w:rsidRPr="00D41860">
          <w:rPr>
            <w:rStyle w:val="Collegamentoipertestuale"/>
            <w:rFonts w:asciiTheme="minorHAnsi" w:hAnsiTheme="minorHAnsi" w:cstheme="minorHAnsi"/>
            <w:color w:val="275A80"/>
            <w:sz w:val="22"/>
            <w:szCs w:val="22"/>
          </w:rPr>
          <w:t>comunicazione@unicas.it</w:t>
        </w:r>
      </w:hyperlink>
    </w:p>
    <w:sectPr w:rsidR="00D41860" w:rsidRPr="00D41860" w:rsidSect="00361853">
      <w:headerReference w:type="default" r:id="rId9"/>
      <w:pgSz w:w="11906" w:h="16838"/>
      <w:pgMar w:top="993" w:right="720" w:bottom="0" w:left="72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9F44" w14:textId="77777777" w:rsidR="00F51C73" w:rsidRDefault="00F51C73">
      <w:pPr>
        <w:spacing w:after="0" w:line="240" w:lineRule="auto"/>
      </w:pPr>
      <w:r>
        <w:separator/>
      </w:r>
    </w:p>
  </w:endnote>
  <w:endnote w:type="continuationSeparator" w:id="0">
    <w:p w14:paraId="20FB9A75" w14:textId="77777777" w:rsidR="00F51C73" w:rsidRDefault="00F5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00BF" w14:textId="77777777" w:rsidR="00F51C73" w:rsidRDefault="00F51C73">
      <w:pPr>
        <w:spacing w:after="0" w:line="240" w:lineRule="auto"/>
      </w:pPr>
      <w:r>
        <w:separator/>
      </w:r>
    </w:p>
  </w:footnote>
  <w:footnote w:type="continuationSeparator" w:id="0">
    <w:p w14:paraId="751DFE77" w14:textId="77777777" w:rsidR="00F51C73" w:rsidRDefault="00F5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DDE5" w14:textId="77777777" w:rsidR="00C52B36" w:rsidRDefault="002528CF">
    <w:pPr>
      <w:jc w:val="center"/>
      <w:rPr>
        <w:b/>
        <w:color w:val="C00000"/>
        <w:sz w:val="32"/>
        <w:szCs w:val="32"/>
      </w:rPr>
    </w:pPr>
    <w:r>
      <w:rPr>
        <w:noProof/>
      </w:rPr>
      <w:drawing>
        <wp:inline distT="0" distB="0" distL="0" distR="0" wp14:anchorId="35955992" wp14:editId="3D9A0F34">
          <wp:extent cx="2382894" cy="1310231"/>
          <wp:effectExtent l="0" t="0" r="0" b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2894" cy="13102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C00000"/>
        <w:sz w:val="32"/>
        <w:szCs w:val="32"/>
      </w:rPr>
      <w:t xml:space="preserve">         LE UNICITTÀ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36"/>
    <w:rsid w:val="002528CF"/>
    <w:rsid w:val="00295342"/>
    <w:rsid w:val="00361853"/>
    <w:rsid w:val="003B713E"/>
    <w:rsid w:val="003C12F7"/>
    <w:rsid w:val="00474D24"/>
    <w:rsid w:val="004D1A03"/>
    <w:rsid w:val="00831434"/>
    <w:rsid w:val="00C52B36"/>
    <w:rsid w:val="00CA3F63"/>
    <w:rsid w:val="00D41860"/>
    <w:rsid w:val="00E14BC8"/>
    <w:rsid w:val="00F51C73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96884"/>
  <w15:docId w15:val="{28B5FECF-207C-4E04-A3A6-087447FF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3A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163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6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3A0"/>
  </w:style>
  <w:style w:type="paragraph" w:styleId="Pidipagina">
    <w:name w:val="footer"/>
    <w:basedOn w:val="Normale"/>
    <w:link w:val="PidipaginaCarattere"/>
    <w:uiPriority w:val="99"/>
    <w:unhideWhenUsed/>
    <w:rsid w:val="00916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3A0"/>
  </w:style>
  <w:style w:type="character" w:styleId="Collegamentoipertestuale">
    <w:name w:val="Hyperlink"/>
    <w:basedOn w:val="Carpredefinitoparagrafo"/>
    <w:uiPriority w:val="99"/>
    <w:unhideWhenUsed/>
    <w:rsid w:val="00783A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83A1F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D2BBF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50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030D6"/>
    <w:rPr>
      <w:b/>
      <w:bCs/>
    </w:rPr>
  </w:style>
  <w:style w:type="character" w:customStyle="1" w:styleId="il">
    <w:name w:val="il"/>
    <w:basedOn w:val="Carpredefinitoparagrafo"/>
    <w:rsid w:val="002D13BB"/>
  </w:style>
  <w:style w:type="paragraph" w:customStyle="1" w:styleId="m7485167600102932082msolistparagraph">
    <w:name w:val="m_7485167600102932082msolistparagraph"/>
    <w:basedOn w:val="Normale"/>
    <w:rsid w:val="002D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3303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41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unica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ire@unica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nQnAGSCfWPBejO8so0l7X6woVQ==">CgMxLjA4AHIhMUptTHg5ek5yWWdwbWdNZEVfeEswZ25SdGNSdEcyeFNq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Casavecchia</dc:creator>
  <cp:lastModifiedBy>Vincenzo D'Aguanno</cp:lastModifiedBy>
  <cp:revision>2</cp:revision>
  <dcterms:created xsi:type="dcterms:W3CDTF">2023-10-12T14:56:00Z</dcterms:created>
  <dcterms:modified xsi:type="dcterms:W3CDTF">2023-10-12T14:56:00Z</dcterms:modified>
</cp:coreProperties>
</file>