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before="240" w:lineRule="auto"/>
        <w:jc w:val="center"/>
        <w:rPr>
          <w:b w:val="1"/>
          <w:color w:val="ff0000"/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COMUNICATO STAMPA</w:t>
      </w:r>
    </w:p>
    <w:p w:rsidR="00000000" w:rsidDel="00000000" w:rsidP="00000000" w:rsidRDefault="00000000" w:rsidRPr="00000000" w14:paraId="00000002">
      <w:pPr>
        <w:spacing w:after="0" w:before="240" w:lin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LE UNICI[T]TÀ 2024</w:t>
        <w:br w:type="textWrapping"/>
        <w:t xml:space="preserve">L’Università di Cassino e del Lazio Meridionale incontra le città nelle città</w:t>
      </w:r>
    </w:p>
    <w:p w:rsidR="00000000" w:rsidDel="00000000" w:rsidP="00000000" w:rsidRDefault="00000000" w:rsidRPr="00000000" w14:paraId="00000003">
      <w:pPr>
        <w:spacing w:after="0" w:before="240" w:lin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color w:val="434343"/>
          <w:sz w:val="24"/>
          <w:szCs w:val="24"/>
          <w:rtl w:val="0"/>
        </w:rPr>
        <w:t xml:space="preserve">80° Anniversario della Battaglia di Cassino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before="240" w:line="240" w:lineRule="auto"/>
        <w:jc w:val="center"/>
        <w:rPr>
          <w:b w:val="1"/>
          <w:color w:val="ff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Evento inaugurale</w:t>
      </w:r>
    </w:p>
    <w:p w:rsidR="00000000" w:rsidDel="00000000" w:rsidP="00000000" w:rsidRDefault="00000000" w:rsidRPr="00000000" w14:paraId="00000005">
      <w:pPr>
        <w:spacing w:after="0" w:before="240" w:lin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Cassino,</w:t>
      </w:r>
      <w:r w:rsidDel="00000000" w:rsidR="00000000" w:rsidRPr="00000000">
        <w:rPr>
          <w:b w:val="1"/>
          <w:sz w:val="24"/>
          <w:szCs w:val="24"/>
          <w:rtl w:val="0"/>
        </w:rPr>
        <w:t xml:space="preserve"> Aula 0.02 “Francesco Salerno”</w:t>
      </w:r>
      <w:r w:rsidDel="00000000" w:rsidR="00000000" w:rsidRPr="00000000">
        <w:rPr>
          <w:b w:val="1"/>
          <w:sz w:val="24"/>
          <w:szCs w:val="24"/>
          <w:rtl w:val="0"/>
        </w:rPr>
        <w:br w:type="textWrapping"/>
        <w:t xml:space="preserve">Palazzo degli Studi - Campus Folcara</w:t>
        <w:br w:type="textWrapping"/>
        <w:t xml:space="preserve">7 maggio 2024 - ore 15.00</w:t>
      </w:r>
    </w:p>
    <w:p w:rsidR="00000000" w:rsidDel="00000000" w:rsidP="00000000" w:rsidRDefault="00000000" w:rsidRPr="00000000" w14:paraId="00000006">
      <w:pPr>
        <w:spacing w:after="240" w:before="240" w:line="240" w:lineRule="auto"/>
        <w:jc w:val="both"/>
        <w:rPr>
          <w:sz w:val="24"/>
          <w:szCs w:val="24"/>
          <w:highlight w:val="yellow"/>
        </w:rPr>
      </w:pPr>
      <w:r w:rsidDel="00000000" w:rsidR="00000000" w:rsidRPr="00000000">
        <w:rPr>
          <w:sz w:val="24"/>
          <w:szCs w:val="24"/>
          <w:rtl w:val="0"/>
        </w:rPr>
        <w:t xml:space="preserve">L’Università di Cassino e del Lazio Meridionale incontra le città nelle città </w:t>
      </w:r>
      <w:r w:rsidDel="00000000" w:rsidR="00000000" w:rsidRPr="00000000">
        <w:rPr>
          <w:sz w:val="24"/>
          <w:szCs w:val="24"/>
          <w:rtl w:val="0"/>
        </w:rPr>
        <w:t xml:space="preserve">in 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un ciclo di iniziative culturali promosso e organizzato nell’ambito delle attività di Terza Missione dalla Delega del Rettore per la Diffusione della Cultura e della Conoscenza-SCIRE </w:t>
      </w:r>
      <w:r w:rsidDel="00000000" w:rsidR="00000000" w:rsidRPr="00000000">
        <w:rPr>
          <w:sz w:val="24"/>
          <w:szCs w:val="24"/>
          <w:rtl w:val="0"/>
        </w:rPr>
        <w:t xml:space="preserve">in collaborazione 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con i Comuni di Cassino, Gaeta e Frosinone e con il coinvolgimento degli Stakeholders del territorio.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Anche quest’anno, gli eventi promossi e le attività organizzate mettono in primo piano le peculiarità scientifiche dei Dipartimenti dell'Università di Cassino, collegate in modo sistematico alle caratteristiche distintive dei luoghi in cui UNICAS è radicata, con azioni che favoriscono la fusione di conoscenze e competenze.</w:t>
      </w:r>
    </w:p>
    <w:p w:rsidR="00000000" w:rsidDel="00000000" w:rsidP="00000000" w:rsidRDefault="00000000" w:rsidRPr="00000000" w14:paraId="00000008">
      <w:pPr>
        <w:spacing w:after="240" w:before="240" w:lin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Così, "Le Unici[t]tà" diventa "Le Unicità", sottolineando le qualità uniche della comunità accademica di UNICAS  e le particolarità dei vari Dipartimenti.</w:t>
      </w:r>
    </w:p>
    <w:p w:rsidR="00000000" w:rsidDel="00000000" w:rsidP="00000000" w:rsidRDefault="00000000" w:rsidRPr="00000000" w14:paraId="00000009">
      <w:pPr>
        <w:spacing w:after="240" w:before="240" w:lin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L'ambito di azione de "Le Unicittà" si estenderà come sempre alle sedi di Cassino, Gaeta e Frosinone, ampliandosi poi ulteriormente con eventi mirati al coinvolgimento dei territori che costituiscono il Lazio meridionale, territori che rappresentano una realtà in costante crescita per quanto riguarda lo sviluppo di progetti e l'instaurarsi di rapporti di collaborazione con Enti, Istituzioni e Associazioni.</w:t>
      </w:r>
    </w:p>
    <w:p w:rsidR="00000000" w:rsidDel="00000000" w:rsidP="00000000" w:rsidRDefault="00000000" w:rsidRPr="00000000" w14:paraId="0000000A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Il ciclo 2024 è articolato in tre stagioni: la prima è dedicata all’80° anniversario del bombardamento di Cassino e dell’Abbazia di Montecassino, la seconda, “Unisummer – Passeggiate patrimoniali dal Castello alla Città”, si terrà presso la sede Unicas del Castello angioino di Gaeta, mentre la terza, denominata “Knowledge divide: come colmare il divario di conoscenza</w:t>
      </w:r>
      <w:r w:rsidDel="00000000" w:rsidR="00000000" w:rsidRPr="00000000">
        <w:rPr>
          <w:b w:val="1"/>
          <w:sz w:val="24"/>
          <w:szCs w:val="24"/>
          <w:rtl w:val="0"/>
        </w:rPr>
        <w:t xml:space="preserve">”</w:t>
      </w:r>
      <w:r w:rsidDel="00000000" w:rsidR="00000000" w:rsidRPr="00000000">
        <w:rPr>
          <w:sz w:val="24"/>
          <w:szCs w:val="24"/>
          <w:rtl w:val="0"/>
        </w:rPr>
        <w:t xml:space="preserve">  avrà luogo presso le sedi di Cassino e Frosinone. </w:t>
      </w:r>
    </w:p>
    <w:p w:rsidR="00000000" w:rsidDel="00000000" w:rsidP="00000000" w:rsidRDefault="00000000" w:rsidRPr="00000000" w14:paraId="0000000B">
      <w:pPr>
        <w:spacing w:after="240" w:before="240" w:line="240" w:lineRule="auto"/>
        <w:jc w:val="both"/>
        <w:rPr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sz w:val="24"/>
          <w:szCs w:val="24"/>
          <w:rtl w:val="0"/>
        </w:rPr>
        <w:t xml:space="preserve">L’evento inaugurale del ciclo 2024 de Le Unici[t]tà,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dal titolo “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Cassino Ottant’anni Dopo: (De)scrivere la Guerra tra Arte, Letteratura e Storia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” si terrà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martedì 7 maggio 2024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, presso l’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Aula 0.02 “Francesco Salerno”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nel Palazzo degli Studi del Campus Folcara,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con inizio alle ore 15.00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, e sarà l’occasione per presentare il fascicolo 7 della rivista “Trame di Letteratura Comparata”, intitolato “Letteratura e guerra: La Battaglia di Cassino 1944-2024”, a cura di N. Bottiglieri e S. Tomaiuolo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C">
      <w:pPr>
        <w:jc w:val="both"/>
        <w:rPr>
          <w:sz w:val="24"/>
          <w:szCs w:val="24"/>
        </w:rPr>
      </w:pPr>
      <w:bookmarkStart w:colFirst="0" w:colLast="0" w:name="_heading=h.30j0zll" w:id="1"/>
      <w:bookmarkEnd w:id="1"/>
      <w:r w:rsidDel="00000000" w:rsidR="00000000" w:rsidRPr="00000000">
        <w:rPr>
          <w:sz w:val="24"/>
          <w:szCs w:val="24"/>
          <w:rtl w:val="0"/>
        </w:rPr>
        <w:t xml:space="preserve">Dopo i saluti del Magnifico Rettore dell’Università degli Studi di Cassino e del Lazio Meridionale, </w:t>
      </w:r>
      <w:r w:rsidDel="00000000" w:rsidR="00000000" w:rsidRPr="00000000">
        <w:rPr>
          <w:b w:val="1"/>
          <w:sz w:val="24"/>
          <w:szCs w:val="24"/>
          <w:rtl w:val="0"/>
        </w:rPr>
        <w:t xml:space="preserve">Marco Dell’Isola</w:t>
      </w:r>
      <w:r w:rsidDel="00000000" w:rsidR="00000000" w:rsidRPr="00000000">
        <w:rPr>
          <w:sz w:val="24"/>
          <w:szCs w:val="24"/>
          <w:rtl w:val="0"/>
        </w:rPr>
        <w:t xml:space="preserve">, del Sindaco di Cassino, </w:t>
      </w:r>
      <w:r w:rsidDel="00000000" w:rsidR="00000000" w:rsidRPr="00000000">
        <w:rPr>
          <w:b w:val="1"/>
          <w:sz w:val="24"/>
          <w:szCs w:val="24"/>
          <w:rtl w:val="0"/>
        </w:rPr>
        <w:t xml:space="preserve">Enzo Salera</w:t>
      </w:r>
      <w:r w:rsidDel="00000000" w:rsidR="00000000" w:rsidRPr="00000000">
        <w:rPr>
          <w:sz w:val="24"/>
          <w:szCs w:val="24"/>
          <w:rtl w:val="0"/>
        </w:rPr>
        <w:t xml:space="preserve">, e della Delegata del Rettore per la Diffusione della Cultura e della Conoscenza</w:t>
      </w:r>
      <w:r w:rsidDel="00000000" w:rsidR="00000000" w:rsidRPr="00000000">
        <w:rPr>
          <w:b w:val="1"/>
          <w:sz w:val="24"/>
          <w:szCs w:val="24"/>
          <w:rtl w:val="0"/>
        </w:rPr>
        <w:t xml:space="preserve">, Ivana Bruno</w:t>
      </w:r>
      <w:r w:rsidDel="00000000" w:rsidR="00000000" w:rsidRPr="00000000">
        <w:rPr>
          <w:sz w:val="24"/>
          <w:szCs w:val="24"/>
          <w:rtl w:val="0"/>
        </w:rPr>
        <w:t xml:space="preserve">, interverranno </w:t>
      </w:r>
      <w:r w:rsidDel="00000000" w:rsidR="00000000" w:rsidRPr="00000000">
        <w:rPr>
          <w:b w:val="1"/>
          <w:sz w:val="24"/>
          <w:szCs w:val="24"/>
          <w:rtl w:val="0"/>
        </w:rPr>
        <w:t xml:space="preserve">Maria Teresa Giaveri</w:t>
      </w:r>
      <w:r w:rsidDel="00000000" w:rsidR="00000000" w:rsidRPr="00000000">
        <w:rPr>
          <w:sz w:val="24"/>
          <w:szCs w:val="24"/>
          <w:rtl w:val="0"/>
        </w:rPr>
        <w:t xml:space="preserve"> (Direttrice della rivista “Trame”), </w:t>
      </w:r>
      <w:r w:rsidDel="00000000" w:rsidR="00000000" w:rsidRPr="00000000">
        <w:rPr>
          <w:b w:val="1"/>
          <w:sz w:val="24"/>
          <w:szCs w:val="24"/>
          <w:rtl w:val="0"/>
        </w:rPr>
        <w:t xml:space="preserve">Pino Valente</w:t>
      </w:r>
      <w:r w:rsidDel="00000000" w:rsidR="00000000" w:rsidRPr="00000000">
        <w:rPr>
          <w:sz w:val="24"/>
          <w:szCs w:val="24"/>
          <w:rtl w:val="0"/>
        </w:rPr>
        <w:t xml:space="preserve"> (Presidente dell’Associazione Cassino MiA 1944), </w:t>
      </w:r>
      <w:r w:rsidDel="00000000" w:rsidR="00000000" w:rsidRPr="00000000">
        <w:rPr>
          <w:b w:val="1"/>
          <w:sz w:val="24"/>
          <w:szCs w:val="24"/>
          <w:rtl w:val="0"/>
        </w:rPr>
        <w:t xml:space="preserve">Carla Forno</w:t>
      </w:r>
      <w:r w:rsidDel="00000000" w:rsidR="00000000" w:rsidRPr="00000000">
        <w:rPr>
          <w:sz w:val="24"/>
          <w:szCs w:val="24"/>
          <w:rtl w:val="0"/>
        </w:rPr>
        <w:t xml:space="preserve"> (Direttrice del Centro Nazionale di Studi Alfieriani) e </w:t>
      </w:r>
      <w:r w:rsidDel="00000000" w:rsidR="00000000" w:rsidRPr="00000000">
        <w:rPr>
          <w:b w:val="1"/>
          <w:sz w:val="24"/>
          <w:szCs w:val="24"/>
          <w:rtl w:val="0"/>
        </w:rPr>
        <w:t xml:space="preserve">Dariusz Kałamajski </w:t>
      </w:r>
      <w:r w:rsidDel="00000000" w:rsidR="00000000" w:rsidRPr="00000000">
        <w:rPr>
          <w:sz w:val="24"/>
          <w:szCs w:val="24"/>
          <w:rtl w:val="0"/>
        </w:rPr>
        <w:t xml:space="preserve">(Vicepresidente Associazione Soldati 12° Reggimento Lancieri Podolski). Gli interventi saranno moderati dai docenti del Dipartimento di Scienze Umane, Sociali e della Salute (DIPSUSS) </w:t>
      </w:r>
      <w:r w:rsidDel="00000000" w:rsidR="00000000" w:rsidRPr="00000000">
        <w:rPr>
          <w:b w:val="1"/>
          <w:sz w:val="24"/>
          <w:szCs w:val="24"/>
          <w:rtl w:val="0"/>
        </w:rPr>
        <w:t xml:space="preserve">Nicola Bottiglieri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e Saverio Tomaiuolo</w:t>
      </w:r>
      <w:r w:rsidDel="00000000" w:rsidR="00000000" w:rsidRPr="00000000">
        <w:rPr>
          <w:sz w:val="24"/>
          <w:szCs w:val="24"/>
          <w:rtl w:val="0"/>
        </w:rPr>
        <w:t xml:space="preserve">. </w:t>
      </w:r>
    </w:p>
    <w:p w:rsidR="00000000" w:rsidDel="00000000" w:rsidP="00000000" w:rsidRDefault="00000000" w:rsidRPr="00000000" w14:paraId="0000000D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contributi presenti nel fascicolo numero 7 di “Trame” sono stati realizzati prevalentemente da docenti universitari ed esperti, che hanno trattato il tragico evento del bombardamento cassinate da varie prospettive storico-critiche, oltre a discutere il tema della guerra nella letteratura in vari ambiti artistici. </w:t>
      </w:r>
    </w:p>
    <w:p w:rsidR="00000000" w:rsidDel="00000000" w:rsidP="00000000" w:rsidRDefault="00000000" w:rsidRPr="00000000" w14:paraId="0000000E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L’evento è organizzato in collaborazione con il Laboratorio di Tecnologia, Narrativa ed Analisi del Linguaggio (TECNAL) del DIPSUSS e con il Corso di Studi di Lingue dell’Università di Cassino. A conclusione verrà piantumato, presso una delle aree verdi del Campus Folcara, un Albero della Pace.</w:t>
      </w:r>
    </w:p>
    <w:p w:rsidR="00000000" w:rsidDel="00000000" w:rsidP="00000000" w:rsidRDefault="00000000" w:rsidRPr="00000000" w14:paraId="0000000F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Come ogni anno, gli eventi del Ciclo coinvolgeranno tutte le Deleghe che riguardano la Terza Missione dell’Università (</w:t>
      </w:r>
      <w:r w:rsidDel="00000000" w:rsidR="00000000" w:rsidRPr="00000000">
        <w:rPr>
          <w:b w:val="1"/>
          <w:sz w:val="24"/>
          <w:szCs w:val="24"/>
          <w:rtl w:val="0"/>
        </w:rPr>
        <w:t xml:space="preserve">Job Placement</w:t>
      </w:r>
      <w:r w:rsidDel="00000000" w:rsidR="00000000" w:rsidRPr="00000000">
        <w:rPr>
          <w:sz w:val="24"/>
          <w:szCs w:val="24"/>
          <w:rtl w:val="0"/>
        </w:rPr>
        <w:t xml:space="preserve">, </w:t>
      </w:r>
      <w:r w:rsidDel="00000000" w:rsidR="00000000" w:rsidRPr="00000000">
        <w:rPr>
          <w:b w:val="1"/>
          <w:sz w:val="24"/>
          <w:szCs w:val="24"/>
          <w:rtl w:val="0"/>
        </w:rPr>
        <w:t xml:space="preserve">Trasferimento Tecnologico, Sviluppo Sostenibile</w:t>
      </w:r>
      <w:r w:rsidDel="00000000" w:rsidR="00000000" w:rsidRPr="00000000">
        <w:rPr>
          <w:sz w:val="24"/>
          <w:szCs w:val="24"/>
          <w:rtl w:val="0"/>
        </w:rPr>
        <w:t xml:space="preserve"> e </w:t>
      </w:r>
      <w:r w:rsidDel="00000000" w:rsidR="00000000" w:rsidRPr="00000000">
        <w:rPr>
          <w:b w:val="1"/>
          <w:sz w:val="24"/>
          <w:szCs w:val="24"/>
          <w:rtl w:val="0"/>
        </w:rPr>
        <w:t xml:space="preserve">Public Engagement</w:t>
      </w:r>
      <w:r w:rsidDel="00000000" w:rsidR="00000000" w:rsidRPr="00000000">
        <w:rPr>
          <w:sz w:val="24"/>
          <w:szCs w:val="24"/>
          <w:rtl w:val="0"/>
        </w:rPr>
        <w:t xml:space="preserve">), il </w:t>
      </w:r>
      <w:r w:rsidDel="00000000" w:rsidR="00000000" w:rsidRPr="00000000">
        <w:rPr>
          <w:b w:val="1"/>
          <w:sz w:val="24"/>
          <w:szCs w:val="24"/>
          <w:rtl w:val="0"/>
        </w:rPr>
        <w:t xml:space="preserve">CUDIR</w:t>
      </w:r>
      <w:r w:rsidDel="00000000" w:rsidR="00000000" w:rsidRPr="00000000">
        <w:rPr>
          <w:sz w:val="24"/>
          <w:szCs w:val="24"/>
          <w:rtl w:val="0"/>
        </w:rPr>
        <w:t xml:space="preserve"> - Centro Universitario per la Disabilità, l'Inclusione e la Ricerca e il </w:t>
      </w:r>
      <w:r w:rsidDel="00000000" w:rsidR="00000000" w:rsidRPr="00000000">
        <w:rPr>
          <w:b w:val="1"/>
          <w:sz w:val="24"/>
          <w:szCs w:val="24"/>
          <w:rtl w:val="0"/>
        </w:rPr>
        <w:t xml:space="preserve">CUOri</w:t>
      </w:r>
      <w:r w:rsidDel="00000000" w:rsidR="00000000" w:rsidRPr="00000000">
        <w:rPr>
          <w:sz w:val="24"/>
          <w:szCs w:val="24"/>
          <w:rtl w:val="0"/>
        </w:rPr>
        <w:t xml:space="preserve"> - Centro Universitario per l’Orientamento. Sui temi del Movimento e del Benessere ad essere coinvolti saranno anche la </w:t>
      </w:r>
      <w:r w:rsidDel="00000000" w:rsidR="00000000" w:rsidRPr="00000000">
        <w:rPr>
          <w:b w:val="1"/>
          <w:sz w:val="24"/>
          <w:szCs w:val="24"/>
          <w:rtl w:val="0"/>
        </w:rPr>
        <w:t xml:space="preserve">Delega alla Salute e Sport </w:t>
      </w:r>
      <w:r w:rsidDel="00000000" w:rsidR="00000000" w:rsidRPr="00000000">
        <w:rPr>
          <w:sz w:val="24"/>
          <w:szCs w:val="24"/>
          <w:rtl w:val="0"/>
        </w:rPr>
        <w:t xml:space="preserve"> e il </w:t>
      </w:r>
      <w:r w:rsidDel="00000000" w:rsidR="00000000" w:rsidRPr="00000000">
        <w:rPr>
          <w:b w:val="1"/>
          <w:sz w:val="24"/>
          <w:szCs w:val="24"/>
          <w:rtl w:val="0"/>
        </w:rPr>
        <w:t xml:space="preserve">CUS - Centro Universitario Sportivo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10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Undici sono gli appuntamenti in programma, tutti di stampo pluridisciplinare, che spazieranno dalle tematiche inerenti i luoghi e gli eventi collegati alla Battaglia di Cassino fino ai più importanti temi dell’attualità scientifica e sociale riguardanti il digital divide e le problematiche relative alla necessità di sviluppare i rapporti di collaborazione tra ricerca, impresa e territorio, passando per il racconto del progetto di superamento delle barriere architettoniche, cognitive e sensoriali in via di attuazione presso la sede Unicas del Castello angioino di Gaeta, finanziato interamente nell’ambito dei progetti PNRR del Ministero della Cultura.</w:t>
      </w:r>
    </w:p>
    <w:p w:rsidR="00000000" w:rsidDel="00000000" w:rsidP="00000000" w:rsidRDefault="00000000" w:rsidRPr="00000000" w14:paraId="00000011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Il tutto completato da una speciale attenzione alle espressioni artistiche nelle loro diverse forme, con una serie di visite guidate alla raccolta di arte contemporanea </w:t>
      </w:r>
      <w:r w:rsidDel="00000000" w:rsidR="00000000" w:rsidRPr="00000000">
        <w:rPr>
          <w:b w:val="1"/>
          <w:sz w:val="24"/>
          <w:szCs w:val="24"/>
          <w:rtl w:val="0"/>
        </w:rPr>
        <w:t xml:space="preserve">UNI.AR.CO</w:t>
      </w:r>
      <w:r w:rsidDel="00000000" w:rsidR="00000000" w:rsidRPr="00000000">
        <w:rPr>
          <w:sz w:val="24"/>
          <w:szCs w:val="24"/>
          <w:rtl w:val="0"/>
        </w:rPr>
        <w:t xml:space="preserve"> dell’Ateneo di Cassino, con il racconto degli artisti e della loro produzione, con l’allestimento di mostre monografiche presso il Rettorato di Cassino e le altre Sedi dell’Ateneo e con passeggiate patrimoniali che guideranno i partecipanti tra i luoghi e le opere d’arte presenti sul nostro territorio.</w:t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Info</w:t>
      </w:r>
      <w:r w:rsidDel="00000000" w:rsidR="00000000" w:rsidRPr="00000000">
        <w:rPr>
          <w:sz w:val="24"/>
          <w:szCs w:val="24"/>
          <w:rtl w:val="0"/>
        </w:rPr>
        <w:t xml:space="preserve"> </w:t>
      </w:r>
      <w:hyperlink r:id="rId7">
        <w:r w:rsidDel="00000000" w:rsidR="00000000" w:rsidRPr="00000000">
          <w:rPr>
            <w:color w:val="1155cc"/>
            <w:sz w:val="24"/>
            <w:szCs w:val="24"/>
            <w:highlight w:val="white"/>
            <w:u w:val="single"/>
            <w:rtl w:val="0"/>
          </w:rPr>
          <w:t xml:space="preserve">scire@unicas.it</w:t>
        </w:r>
      </w:hyperlink>
      <w:r w:rsidDel="00000000" w:rsidR="00000000" w:rsidRPr="00000000">
        <w:rPr>
          <w:sz w:val="24"/>
          <w:szCs w:val="24"/>
          <w:highlight w:val="white"/>
          <w:rtl w:val="0"/>
        </w:rPr>
        <w:br w:type="textWrapping"/>
        <w:t xml:space="preserve">Media contacts </w:t>
      </w:r>
      <w:hyperlink r:id="rId8">
        <w:r w:rsidDel="00000000" w:rsidR="00000000" w:rsidRPr="00000000">
          <w:rPr>
            <w:color w:val="1155cc"/>
            <w:sz w:val="24"/>
            <w:szCs w:val="24"/>
            <w:highlight w:val="white"/>
            <w:u w:val="single"/>
            <w:rtl w:val="0"/>
          </w:rPr>
          <w:t xml:space="preserve">comunicazione@unicas.it</w:t>
        </w:r>
      </w:hyperlink>
      <w:r w:rsidDel="00000000" w:rsidR="00000000" w:rsidRPr="00000000">
        <w:rPr>
          <w:rtl w:val="0"/>
        </w:rPr>
      </w:r>
    </w:p>
    <w:sectPr>
      <w:headerReference r:id="rId9" w:type="default"/>
      <w:pgSz w:h="16838" w:w="11906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3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jc w:val="center"/>
      <w:rPr>
        <w:b w:val="1"/>
        <w:color w:val="c00000"/>
        <w:sz w:val="32"/>
        <w:szCs w:val="32"/>
      </w:rPr>
    </w:pPr>
    <w:r w:rsidDel="00000000" w:rsidR="00000000" w:rsidRPr="00000000">
      <w:rPr/>
      <w:drawing>
        <wp:inline distB="0" distT="0" distL="0" distR="0">
          <wp:extent cx="2382894" cy="1310231"/>
          <wp:effectExtent b="0" l="0" r="0" t="0"/>
          <wp:docPr id="2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382894" cy="131023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b w:val="1"/>
        <w:color w:val="c00000"/>
        <w:sz w:val="32"/>
        <w:szCs w:val="32"/>
        <w:rtl w:val="0"/>
      </w:rPr>
      <w:t xml:space="preserve">         LE UNICITTÀ 2024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it-IT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rsid w:val="009163A0"/>
  </w:style>
  <w:style w:type="paragraph" w:styleId="Titolo1">
    <w:name w:val="heading 1"/>
    <w:basedOn w:val="Normale"/>
    <w:next w:val="Normale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itolo2">
    <w:name w:val="heading 2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itolo3">
    <w:name w:val="heading 3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itolo4">
    <w:name w:val="heading 4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itolo5">
    <w:name w:val="heading 5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itolo6">
    <w:name w:val="heading 6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itolo">
    <w:name w:val="Title"/>
    <w:basedOn w:val="Normale"/>
    <w:next w:val="Normale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Paragrafoelenco">
    <w:name w:val="List Paragraph"/>
    <w:basedOn w:val="Normale"/>
    <w:uiPriority w:val="34"/>
    <w:qFormat w:val="1"/>
    <w:rsid w:val="009163A0"/>
    <w:pPr>
      <w:ind w:left="720"/>
      <w:contextualSpacing w:val="1"/>
    </w:pPr>
  </w:style>
  <w:style w:type="paragraph" w:styleId="Intestazione">
    <w:name w:val="header"/>
    <w:basedOn w:val="Normale"/>
    <w:link w:val="IntestazioneCarattere"/>
    <w:uiPriority w:val="99"/>
    <w:unhideWhenUsed w:val="1"/>
    <w:rsid w:val="009163A0"/>
    <w:pPr>
      <w:tabs>
        <w:tab w:val="center" w:pos="4819"/>
        <w:tab w:val="right" w:pos="9638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9163A0"/>
  </w:style>
  <w:style w:type="paragraph" w:styleId="Pidipagina">
    <w:name w:val="footer"/>
    <w:basedOn w:val="Normale"/>
    <w:link w:val="PidipaginaCarattere"/>
    <w:uiPriority w:val="99"/>
    <w:unhideWhenUsed w:val="1"/>
    <w:rsid w:val="009163A0"/>
    <w:pPr>
      <w:tabs>
        <w:tab w:val="center" w:pos="4819"/>
        <w:tab w:val="right" w:pos="9638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9163A0"/>
  </w:style>
  <w:style w:type="character" w:styleId="Collegamentoipertestuale">
    <w:name w:val="Hyperlink"/>
    <w:basedOn w:val="Carpredefinitoparagrafo"/>
    <w:uiPriority w:val="99"/>
    <w:unhideWhenUsed w:val="1"/>
    <w:rsid w:val="00783A1F"/>
    <w:rPr>
      <w:color w:val="0563c1" w:themeColor="hyperlink"/>
      <w:u w:val="single"/>
    </w:rPr>
  </w:style>
  <w:style w:type="character" w:styleId="Menzionenonrisolta1" w:customStyle="1">
    <w:name w:val="Menzione non risolta1"/>
    <w:basedOn w:val="Carpredefinitoparagrafo"/>
    <w:uiPriority w:val="99"/>
    <w:semiHidden w:val="1"/>
    <w:unhideWhenUsed w:val="1"/>
    <w:rsid w:val="00783A1F"/>
    <w:rPr>
      <w:color w:val="605e5c"/>
      <w:shd w:color="auto" w:fill="e1dfdd" w:val="clear"/>
    </w:rPr>
  </w:style>
  <w:style w:type="character" w:styleId="Enfasicorsivo">
    <w:name w:val="Emphasis"/>
    <w:basedOn w:val="Carpredefinitoparagrafo"/>
    <w:uiPriority w:val="20"/>
    <w:qFormat w:val="1"/>
    <w:rsid w:val="00CD2BBF"/>
    <w:rPr>
      <w:i w:val="1"/>
      <w:iCs w:val="1"/>
    </w:rPr>
  </w:style>
  <w:style w:type="paragraph" w:styleId="Sottotitolo">
    <w:name w:val="Subtitle"/>
    <w:basedOn w:val="Normale"/>
    <w:next w:val="Normale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NormaleWeb">
    <w:name w:val="Normal (Web)"/>
    <w:basedOn w:val="Normale"/>
    <w:uiPriority w:val="99"/>
    <w:unhideWhenUsed w:val="1"/>
    <w:rsid w:val="005030D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Enfasigrassetto">
    <w:name w:val="Strong"/>
    <w:basedOn w:val="Carpredefinitoparagrafo"/>
    <w:uiPriority w:val="22"/>
    <w:qFormat w:val="1"/>
    <w:rsid w:val="005030D6"/>
    <w:rPr>
      <w:b w:val="1"/>
      <w:bCs w:val="1"/>
    </w:rPr>
  </w:style>
  <w:style w:type="character" w:styleId="il" w:customStyle="1">
    <w:name w:val="il"/>
    <w:basedOn w:val="Carpredefinitoparagrafo"/>
    <w:rsid w:val="002D13BB"/>
  </w:style>
  <w:style w:type="paragraph" w:styleId="m7485167600102932082msolistparagraph" w:customStyle="1">
    <w:name w:val="m_7485167600102932082msolistparagraph"/>
    <w:basedOn w:val="Normale"/>
    <w:rsid w:val="002D13BB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UnresolvedMention" w:customStyle="1">
    <w:name w:val="Unresolved Mention"/>
    <w:basedOn w:val="Carpredefinitoparagrafo"/>
    <w:uiPriority w:val="99"/>
    <w:semiHidden w:val="1"/>
    <w:unhideWhenUsed w:val="1"/>
    <w:rsid w:val="009C3303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scire@unicas.it" TargetMode="External"/><Relationship Id="rId8" Type="http://schemas.openxmlformats.org/officeDocument/2006/relationships/hyperlink" Target="mailto:comunicazione@unicas.it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1o/WrklyX/56zPtAHb544+gX5rA==">CgMxLjAyCGguZ2pkZ3hzMgloLjMwajB6bGw4AHIhMVIyWVlDdW1MVmtsUTdWSWhpMXp4dVJjbk9YbmxxT012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2024-04-18T14:04:00Z</dcterms:created>
  <dc:creator>Roberta Casavecchia</dc:creator>
</cp:coreProperties>
</file>