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both"/>
        <w:rPr>
          <w:rFonts w:ascii="Arial Narrow" w:cs="Arial Narrow" w:eastAsia="Arial Narrow" w:hAnsi="Arial Narrow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Primo anno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8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35"/>
        <w:gridCol w:w="1725"/>
        <w:gridCol w:w="1380"/>
        <w:gridCol w:w="480"/>
        <w:gridCol w:w="1050"/>
        <w:gridCol w:w="7770"/>
        <w:tblGridChange w:id="0">
          <w:tblGrid>
            <w:gridCol w:w="3435"/>
            <w:gridCol w:w="1725"/>
            <w:gridCol w:w="1380"/>
            <w:gridCol w:w="480"/>
            <w:gridCol w:w="1050"/>
            <w:gridCol w:w="7770"/>
          </w:tblGrid>
        </w:tblGridChange>
      </w:tblGrid>
      <w:tr>
        <w:trPr>
          <w:cantSplit w:val="0"/>
          <w:trHeight w:val="513.5937499999999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0c0c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Modulo didattico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0c0c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Docente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Data di inizio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0c0c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Classroom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0c0c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Informazioni</w:t>
            </w:r>
          </w:p>
        </w:tc>
      </w:tr>
      <w:tr>
        <w:trPr>
          <w:cantSplit w:val="0"/>
          <w:trHeight w:val="483.5937499999999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Pedagogia per l'inclusione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Gomez Paloma Filippo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07/10/2025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PRIMA LEZIONE AULA 1.01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Valutazione dei sistemi educativi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after="240" w:befor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Digennaro Simone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Media Education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Di Tore Alfredo Pio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07-10-2025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Mutua con LM-85 bis lezioni presso Lettere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Pensiero politico e questione femminile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after="240" w:befor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 Taricone Fiorenza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09/10/2025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348.5937499999999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Filosofia politica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Azzaro Salvatore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06/10/2025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438.59374999999994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A.I.E.D. Intelligenza artificiale per l’educazione 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Molinara Mario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13/10/2025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Da confermare</w:t>
            </w:r>
          </w:p>
        </w:tc>
      </w:tr>
    </w:tbl>
    <w:p w:rsidR="00000000" w:rsidDel="00000000" w:rsidP="00000000" w:rsidRDefault="00000000" w:rsidRPr="00000000" w14:paraId="0000002E">
      <w:pPr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870.0" w:type="dxa"/>
        <w:jc w:val="left"/>
        <w:tblInd w:w="-20.0" w:type="dxa"/>
        <w:tblLayout w:type="fixed"/>
        <w:tblLook w:val="0000"/>
      </w:tblPr>
      <w:tblGrid>
        <w:gridCol w:w="795"/>
        <w:gridCol w:w="2325"/>
        <w:gridCol w:w="570"/>
        <w:gridCol w:w="2445"/>
        <w:gridCol w:w="660"/>
        <w:gridCol w:w="2325"/>
        <w:gridCol w:w="660"/>
        <w:gridCol w:w="2460"/>
        <w:gridCol w:w="660"/>
        <w:gridCol w:w="2295"/>
        <w:gridCol w:w="675"/>
        <w:tblGridChange w:id="0">
          <w:tblGrid>
            <w:gridCol w:w="795"/>
            <w:gridCol w:w="2325"/>
            <w:gridCol w:w="570"/>
            <w:gridCol w:w="2445"/>
            <w:gridCol w:w="660"/>
            <w:gridCol w:w="2325"/>
            <w:gridCol w:w="660"/>
            <w:gridCol w:w="2460"/>
            <w:gridCol w:w="660"/>
            <w:gridCol w:w="2295"/>
            <w:gridCol w:w="675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Lunedì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Martedì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Mercoledì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Giovedì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Venerdì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aula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08-09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09-10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Pedagogia per l'inclusione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  <w:rtl w:val="0"/>
              </w:rPr>
              <w:t xml:space="preserve">B.02.07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Pedagogia per l'inclusione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  <w:rtl w:val="0"/>
              </w:rPr>
              <w:t xml:space="preserve">B.02.07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spacing w:after="240" w:before="240" w:lineRule="auto"/>
              <w:ind w:left="100"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Media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  <w:rtl w:val="0"/>
              </w:rPr>
              <w:t xml:space="preserve">L-101 LETTERE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F">
            <w:pPr>
              <w:spacing w:after="240" w:before="240" w:lineRule="auto"/>
              <w:ind w:left="100"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10-11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Filosofia politica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  <w:rtl w:val="0"/>
              </w:rPr>
              <w:t xml:space="preserve">1.02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Pedagogia per l'inclusione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Pedagogia per l'inclusione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92d05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Media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11-12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Filosofia politica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92d05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Media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92d05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67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12-13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Filosofia politica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>
                <w:rFonts w:ascii="Arial Narrow" w:cs="Arial Narrow" w:eastAsia="Arial Narrow" w:hAnsi="Arial Narrow"/>
                <w:color w:val="92d05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spacing w:after="240" w:before="240" w:lineRule="auto"/>
              <w:ind w:left="0" w:firstLine="0"/>
              <w:rPr>
                <w:rFonts w:ascii="Arial Narrow" w:cs="Arial Narrow" w:eastAsia="Arial Narrow" w:hAnsi="Arial Narrow"/>
                <w:color w:val="92d05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13-14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>
                <w:color w:val="92d05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14-15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Pensiero politico e questione femminile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  <w:rtl w:val="0"/>
              </w:rPr>
              <w:t xml:space="preserve">1.08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Pensiero politico e questione femminile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  <w:rtl w:val="0"/>
              </w:rPr>
              <w:t xml:space="preserve">1.08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15-16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Media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  <w:rtl w:val="0"/>
              </w:rPr>
              <w:t xml:space="preserve">L-101</w:t>
            </w:r>
          </w:p>
          <w:p w:rsidR="00000000" w:rsidDel="00000000" w:rsidP="00000000" w:rsidRDefault="00000000" w:rsidRPr="00000000" w14:paraId="0000008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  <w:rtl w:val="0"/>
              </w:rPr>
              <w:t xml:space="preserve">LETTERE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C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Pensiero politico e questione femminile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Pensiero politico e questione femminile</w:t>
            </w:r>
          </w:p>
          <w:p w:rsidR="00000000" w:rsidDel="00000000" w:rsidP="00000000" w:rsidRDefault="00000000" w:rsidRPr="00000000" w14:paraId="00000091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Media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  <w:rtl w:val="0"/>
              </w:rPr>
              <w:t xml:space="preserve">L-101 LETTERE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>
                <w:rFonts w:ascii="Arial Narrow" w:cs="Arial Narrow" w:eastAsia="Arial Narrow" w:hAnsi="Arial Narrow"/>
                <w:color w:val="00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16-17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Media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Pensiero politico e questione femminile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highlight w:val="white"/>
                <w:rtl w:val="0"/>
              </w:rPr>
              <w:t xml:space="preserve">Pensiero politico e questione femminile</w:t>
            </w:r>
          </w:p>
          <w:p w:rsidR="00000000" w:rsidDel="00000000" w:rsidP="00000000" w:rsidRDefault="00000000" w:rsidRPr="00000000" w14:paraId="0000009D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Media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17-18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3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Media Education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9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Media Education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AC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jc w:val="both"/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28"/>
          <w:szCs w:val="28"/>
          <w:rtl w:val="0"/>
        </w:rPr>
        <w:t xml:space="preserve">Secondo anno</w:t>
      </w:r>
    </w:p>
    <w:p w:rsidR="00000000" w:rsidDel="00000000" w:rsidP="00000000" w:rsidRDefault="00000000" w:rsidRPr="00000000" w14:paraId="000000AF">
      <w:pPr>
        <w:rPr>
          <w:rFonts w:ascii="Arial Narrow" w:cs="Arial Narrow" w:eastAsia="Arial Narrow" w:hAnsi="Arial Narrow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84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435"/>
        <w:gridCol w:w="1725"/>
        <w:gridCol w:w="1380"/>
        <w:gridCol w:w="480"/>
        <w:gridCol w:w="1050"/>
        <w:gridCol w:w="7770"/>
        <w:tblGridChange w:id="0">
          <w:tblGrid>
            <w:gridCol w:w="3435"/>
            <w:gridCol w:w="1725"/>
            <w:gridCol w:w="1380"/>
            <w:gridCol w:w="480"/>
            <w:gridCol w:w="1050"/>
            <w:gridCol w:w="7770"/>
          </w:tblGrid>
        </w:tblGridChange>
      </w:tblGrid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0c0c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0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Modulo didattico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shd w:fill="c0c0c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1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Docente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0c0c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2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Data di inizio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3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0c0c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4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Classroom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shd w:fill="c0c0c0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5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Informazioni</w:t>
            </w:r>
          </w:p>
        </w:tc>
      </w:tr>
      <w:tr>
        <w:trPr>
          <w:cantSplit w:val="0"/>
          <w:trHeight w:val="45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6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Storia dell’ Europa contemporanea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7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De Nicolò Marco/Casales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8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Da definire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9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A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B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Al termine del corso di Filosofia morale</w:t>
            </w:r>
          </w:p>
        </w:tc>
      </w:tr>
      <w:tr>
        <w:trPr>
          <w:cantSplit w:val="0"/>
          <w:trHeight w:val="483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C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Filosofia morale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D">
            <w:pPr>
              <w:spacing w:after="240" w:before="240" w:lineRule="auto"/>
              <w:ind w:left="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   Celentano Marco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E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06/10//2025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BF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0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1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2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Metodi e pratiche della progettazione educativa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3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Da definire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4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5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6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yellow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7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8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9">
            <w:pPr>
              <w:spacing w:after="240" w:before="240" w:lineRule="auto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A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B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C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D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E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CF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0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1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2">
            <w:pPr>
              <w:spacing w:after="240" w:before="240" w:lineRule="auto"/>
              <w:ind w:left="100" w:firstLine="0"/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D3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D4">
      <w:pPr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>
          <w:rFonts w:ascii="Arial Narrow" w:cs="Arial Narrow" w:eastAsia="Arial Narrow" w:hAnsi="Arial Narrow"/>
          <w:highlight w:val="whit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570.0" w:type="dxa"/>
        <w:jc w:val="left"/>
        <w:tblInd w:w="70.0" w:type="dxa"/>
        <w:tblLayout w:type="fixed"/>
        <w:tblLook w:val="0000"/>
      </w:tblPr>
      <w:tblGrid>
        <w:gridCol w:w="705"/>
        <w:gridCol w:w="2340"/>
        <w:gridCol w:w="555"/>
        <w:gridCol w:w="2445"/>
        <w:gridCol w:w="660"/>
        <w:gridCol w:w="2325"/>
        <w:gridCol w:w="660"/>
        <w:gridCol w:w="2460"/>
        <w:gridCol w:w="660"/>
        <w:gridCol w:w="2295"/>
        <w:gridCol w:w="465"/>
        <w:tblGridChange w:id="0">
          <w:tblGrid>
            <w:gridCol w:w="705"/>
            <w:gridCol w:w="2340"/>
            <w:gridCol w:w="555"/>
            <w:gridCol w:w="2445"/>
            <w:gridCol w:w="660"/>
            <w:gridCol w:w="2325"/>
            <w:gridCol w:w="660"/>
            <w:gridCol w:w="2460"/>
            <w:gridCol w:w="660"/>
            <w:gridCol w:w="2295"/>
            <w:gridCol w:w="465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Lunedì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Martedì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Mercoledì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Giovedì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E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aula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Venerdì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aula</w:t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08-09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4">
            <w:pPr>
              <w:spacing w:after="240" w:before="240" w:lineRule="auto"/>
              <w:ind w:left="100"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09-10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EF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Filosofia morale</w:t>
            </w:r>
          </w:p>
          <w:p w:rsidR="00000000" w:rsidDel="00000000" w:rsidP="00000000" w:rsidRDefault="00000000" w:rsidRPr="00000000" w14:paraId="000000F0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Storia dell’ Europa contemporanea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  <w:rtl w:val="0"/>
              </w:rPr>
              <w:t xml:space="preserve">L-107 LETTERE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.687499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10-11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B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Filosofia morale</w:t>
            </w:r>
          </w:p>
          <w:p w:rsidR="00000000" w:rsidDel="00000000" w:rsidP="00000000" w:rsidRDefault="00000000" w:rsidRPr="00000000" w14:paraId="000000FC">
            <w:pPr>
              <w:spacing w:after="240" w:before="240" w:lineRule="auto"/>
              <w:ind w:left="100"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Storia dell’ Europa contemporanea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>
                <w:rFonts w:ascii="Arial Narrow" w:cs="Arial Narrow" w:eastAsia="Arial Narrow" w:hAnsi="Arial Narrow"/>
                <w:color w:val="92d05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.687499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5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7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Filosofia morale</w:t>
            </w:r>
          </w:p>
          <w:p w:rsidR="00000000" w:rsidDel="00000000" w:rsidP="00000000" w:rsidRDefault="00000000" w:rsidRPr="00000000" w14:paraId="00000108">
            <w:pPr>
              <w:spacing w:after="240" w:before="240" w:lineRule="auto"/>
              <w:ind w:left="100"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Storia dell’ Europa contemporanea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>
                <w:rFonts w:ascii="Arial Narrow" w:cs="Arial Narrow" w:eastAsia="Arial Narrow" w:hAnsi="Arial Narrow"/>
                <w:color w:val="92d05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>
                <w:rFonts w:ascii="Arial Narrow" w:cs="Arial Narrow" w:eastAsia="Arial Narrow" w:hAnsi="Arial Narrow"/>
                <w:color w:val="92d05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4.687499999999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12-13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1">
            <w:pPr>
              <w:spacing w:after="240" w:before="240" w:lineRule="auto"/>
              <w:ind w:left="100"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Filosofia morale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  <w:rtl w:val="0"/>
              </w:rPr>
              <w:t xml:space="preserve">L-111 LETTERE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3">
            <w:pPr>
              <w:spacing w:after="240" w:before="240" w:lineRule="auto"/>
              <w:ind w:left="100"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>
                <w:rFonts w:ascii="Arial Narrow" w:cs="Arial Narrow" w:eastAsia="Arial Narrow" w:hAnsi="Arial Narrow"/>
                <w:color w:val="92d05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>
                <w:rFonts w:ascii="Arial Narrow" w:cs="Arial Narrow" w:eastAsia="Arial Narrow" w:hAnsi="Arial Narrow"/>
                <w:color w:val="92d05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13-14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C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Filosofia morale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E">
            <w:pPr>
              <w:spacing w:after="240" w:before="240" w:lineRule="auto"/>
              <w:ind w:left="100" w:firstLine="0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>
                <w:color w:val="92d05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14-15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7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Filosofia morale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15-16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2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Storia dell’ Europa contemporanea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>
                <w:rFonts w:ascii="Arial Narrow" w:cs="Arial Narrow" w:eastAsia="Arial Narrow" w:hAnsi="Arial Narrow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  <w:rtl w:val="0"/>
              </w:rPr>
              <w:t xml:space="preserve">16-17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D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Storia dell’ Europa contemporanea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2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8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c0c0c0" w:val="clear"/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>
                <w:rFonts w:ascii="Arial Narrow" w:cs="Arial Narrow" w:eastAsia="Arial Narrow" w:hAnsi="Arial Narrow"/>
                <w:b w:val="1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A">
            <w:pPr>
              <w:spacing w:after="240" w:before="240" w:lineRule="auto"/>
              <w:ind w:left="100" w:firstLine="0"/>
              <w:rPr>
                <w:rFonts w:ascii="Arial Narrow" w:cs="Arial Narrow" w:eastAsia="Arial Narrow" w:hAnsi="Arial Narrow"/>
                <w:sz w:val="16"/>
                <w:szCs w:val="16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16"/>
                <w:szCs w:val="16"/>
                <w:rtl w:val="0"/>
              </w:rPr>
              <w:t xml:space="preserve">Storia dell’ Europa contemporanea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>
                <w:color w:val="ff000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>
                <w:rFonts w:ascii="Arial Narrow" w:cs="Arial Narrow" w:eastAsia="Arial Narrow" w:hAnsi="Arial Narrow"/>
                <w:color w:val="ff0000"/>
                <w:sz w:val="16"/>
                <w:szCs w:val="16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4">
      <w:pPr>
        <w:rPr>
          <w:rFonts w:ascii="Arial Narrow" w:cs="Arial Narrow" w:eastAsia="Arial Narrow" w:hAnsi="Arial Narrow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1906" w:w="16838" w:orient="landscape"/>
      <w:pgMar w:bottom="510" w:top="510" w:left="567" w:right="56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55">
    <w:pPr>
      <w:jc w:val="both"/>
      <w:rPr>
        <w:rFonts w:ascii="Arial Narrow" w:cs="Arial Narrow" w:eastAsia="Arial Narrow" w:hAnsi="Arial Narrow"/>
        <w:b w:val="1"/>
        <w:sz w:val="28"/>
        <w:szCs w:val="28"/>
      </w:rPr>
    </w:pPr>
    <w:r w:rsidDel="00000000" w:rsidR="00000000" w:rsidRPr="00000000">
      <w:rPr>
        <w:rFonts w:ascii="Arial Narrow" w:cs="Arial Narrow" w:eastAsia="Arial Narrow" w:hAnsi="Arial Narrow"/>
        <w:b w:val="1"/>
        <w:sz w:val="28"/>
        <w:szCs w:val="28"/>
        <w:rtl w:val="0"/>
      </w:rPr>
      <w:t xml:space="preserve">Corso di laurea in Scienze Pedagogiche A.A. 2025/2026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8642984</wp:posOffset>
          </wp:positionH>
          <wp:positionV relativeFrom="paragraph">
            <wp:posOffset>-287652</wp:posOffset>
          </wp:positionV>
          <wp:extent cx="732842" cy="745929"/>
          <wp:effectExtent b="0" l="0" r="0" t="0"/>
          <wp:wrapNone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2842" cy="745929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156">
    <w:pPr>
      <w:jc w:val="both"/>
      <w:rPr>
        <w:rFonts w:ascii="Arial Narrow" w:cs="Arial Narrow" w:eastAsia="Arial Narrow" w:hAnsi="Arial Narrow"/>
        <w:b w:val="1"/>
        <w:sz w:val="28"/>
        <w:szCs w:val="28"/>
      </w:rPr>
    </w:pPr>
    <w:r w:rsidDel="00000000" w:rsidR="00000000" w:rsidRPr="00000000">
      <w:rPr>
        <w:rFonts w:ascii="Arial Narrow" w:cs="Arial Narrow" w:eastAsia="Arial Narrow" w:hAnsi="Arial Narrow"/>
        <w:b w:val="1"/>
        <w:sz w:val="28"/>
        <w:szCs w:val="28"/>
        <w:rtl w:val="0"/>
      </w:rPr>
      <w:t xml:space="preserve">Calendario delle lezioni – Primo semestre - </w:t>
    </w:r>
  </w:p>
  <w:p w:rsidR="00000000" w:rsidDel="00000000" w:rsidP="00000000" w:rsidRDefault="00000000" w:rsidRPr="00000000" w14:paraId="000001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Carpredefinitoparagrafo3" w:customStyle="1">
    <w:name w:val="Car. predefinito paragrafo3"/>
  </w:style>
  <w:style w:type="character" w:styleId="Carpredefinitoparagrafo2" w:customStyle="1">
    <w:name w:val="Car. predefinito paragrafo2"/>
  </w:style>
  <w:style w:type="character" w:styleId="Carpredefinitoparagrafo1" w:customStyle="1">
    <w:name w:val="Car. predefinito paragrafo1"/>
  </w:style>
  <w:style w:type="paragraph" w:styleId="Intestazione3" w:customStyle="1">
    <w:name w:val="Intestazione3"/>
    <w:basedOn w:val="Normale"/>
    <w:next w:val="Corpotes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3" w:customStyle="1">
    <w:name w:val="Didascalia3"/>
    <w:basedOn w:val="Normale"/>
    <w:pPr>
      <w:suppressLineNumbers w:val="1"/>
      <w:spacing w:after="120" w:before="120"/>
    </w:pPr>
    <w:rPr>
      <w:rFonts w:cs="Mangal"/>
      <w:i w:val="1"/>
      <w:iCs w:val="1"/>
    </w:rPr>
  </w:style>
  <w:style w:type="paragraph" w:styleId="Indice" w:customStyle="1">
    <w:name w:val="Indice"/>
    <w:basedOn w:val="Normale"/>
    <w:pPr>
      <w:suppressLineNumbers w:val="1"/>
    </w:pPr>
    <w:rPr>
      <w:rFonts w:cs="Mangal"/>
    </w:rPr>
  </w:style>
  <w:style w:type="paragraph" w:styleId="Intestazione2" w:customStyle="1">
    <w:name w:val="Intestazione2"/>
    <w:basedOn w:val="Normale"/>
    <w:next w:val="Corpotes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Didascalia2" w:customStyle="1">
    <w:name w:val="Didascalia2"/>
    <w:basedOn w:val="Normale"/>
    <w:pPr>
      <w:suppressLineNumbers w:val="1"/>
      <w:spacing w:after="120" w:before="120"/>
    </w:pPr>
    <w:rPr>
      <w:rFonts w:cs="Mangal"/>
      <w:i w:val="1"/>
      <w:iCs w:val="1"/>
    </w:rPr>
  </w:style>
  <w:style w:type="paragraph" w:styleId="Intestazione1" w:customStyle="1">
    <w:name w:val="Intestazione1"/>
    <w:basedOn w:val="Normale"/>
    <w:next w:val="Corpotesto"/>
    <w:pPr>
      <w:keepNext w:val="1"/>
      <w:spacing w:after="120" w:before="240"/>
    </w:pPr>
    <w:rPr>
      <w:rFonts w:ascii="Arial" w:cs="Mangal" w:eastAsia="Microsoft YaHei" w:hAnsi="Arial"/>
      <w:sz w:val="28"/>
      <w:szCs w:val="28"/>
    </w:rPr>
  </w:style>
  <w:style w:type="paragraph" w:styleId="Didascalia1" w:customStyle="1">
    <w:name w:val="Didascalia1"/>
    <w:basedOn w:val="Normale"/>
    <w:pPr>
      <w:suppressLineNumbers w:val="1"/>
      <w:spacing w:after="120" w:before="120"/>
    </w:pPr>
    <w:rPr>
      <w:rFonts w:cs="Mangal"/>
      <w:i w:val="1"/>
      <w:iCs w:val="1"/>
    </w:rPr>
  </w:style>
  <w:style w:type="paragraph" w:styleId="Testofumetto">
    <w:name w:val="Balloon Text"/>
    <w:basedOn w:val="Normale"/>
    <w:rPr>
      <w:rFonts w:ascii="Tahoma" w:cs="Tahoma" w:hAnsi="Tahoma"/>
      <w:sz w:val="16"/>
      <w:szCs w:val="16"/>
    </w:rPr>
  </w:style>
  <w:style w:type="paragraph" w:styleId="Contenutocornice" w:customStyle="1">
    <w:name w:val="Contenuto cornice"/>
    <w:basedOn w:val="Corpotesto"/>
  </w:style>
  <w:style w:type="paragraph" w:styleId="Contenutotabella" w:customStyle="1">
    <w:name w:val="Contenuto tabella"/>
    <w:basedOn w:val="Normale"/>
    <w:pPr>
      <w:suppressLineNumbers w:val="1"/>
    </w:pPr>
  </w:style>
  <w:style w:type="paragraph" w:styleId="Intestazionetabella" w:customStyle="1">
    <w:name w:val="Intestazione tabella"/>
    <w:basedOn w:val="Contenutotabella"/>
    <w:pPr>
      <w:jc w:val="center"/>
    </w:pPr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4359EC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4359EC"/>
    <w:rPr>
      <w:sz w:val="24"/>
      <w:szCs w:val="24"/>
      <w:lang w:eastAsia="ar-SA" w:val="en-GB"/>
    </w:rPr>
  </w:style>
  <w:style w:type="paragraph" w:styleId="Pidipagina">
    <w:name w:val="footer"/>
    <w:basedOn w:val="Normale"/>
    <w:link w:val="PidipaginaCarattere"/>
    <w:uiPriority w:val="99"/>
    <w:unhideWhenUsed w:val="1"/>
    <w:rsid w:val="004359EC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4359EC"/>
    <w:rPr>
      <w:sz w:val="24"/>
      <w:szCs w:val="24"/>
      <w:lang w:eastAsia="ar-SA" w:val="en-GB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vsNQDehVXDBaLDuENgTlJGPLmg==">CgMxLjA4AHIhMWFfQWQza1ZzS001QlMybmd4V1RKN2NPdDEwLXg4alFm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2025-07-29T11:50:00Z</dcterms:created>
  <dc:creator>Martini</dc:creator>
</cp:coreProperties>
</file>